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2C6C9A" w:rsidRDefault="004B7505" w:rsidP="003D6005">
      <w:pPr>
        <w:pStyle w:val="Kopfzeile"/>
        <w:jc w:val="center"/>
        <w:rPr>
          <w:rFonts w:ascii="Helvetica" w:hAnsi="Helvetica" w:cs="Helvetica"/>
          <w:b/>
          <w:color w:val="000000"/>
        </w:rPr>
      </w:pPr>
    </w:p>
    <w:p w14:paraId="4F4C3AB9" w14:textId="77777777" w:rsidR="004B7505" w:rsidRPr="002C6C9A" w:rsidRDefault="004B7505" w:rsidP="003D6005">
      <w:pPr>
        <w:pStyle w:val="Kopfzeile"/>
        <w:jc w:val="center"/>
        <w:rPr>
          <w:rFonts w:ascii="Helvetica" w:hAnsi="Helvetica" w:cs="Helvetica"/>
          <w:b/>
          <w:color w:val="000000"/>
        </w:rPr>
      </w:pPr>
    </w:p>
    <w:p w14:paraId="747A471B" w14:textId="56188B21" w:rsidR="00DF611F" w:rsidRPr="002C6C9A" w:rsidRDefault="0049485E" w:rsidP="00DF611F">
      <w:pPr>
        <w:spacing w:before="480" w:line="300" w:lineRule="auto"/>
        <w:rPr>
          <w:rFonts w:ascii="Helvetica" w:hAnsi="Helvetica" w:cs="Helvetica"/>
          <w:b/>
          <w:sz w:val="36"/>
        </w:rPr>
      </w:pPr>
      <w:proofErr w:type="spellStart"/>
      <w:r>
        <w:rPr>
          <w:rFonts w:ascii="Helvetica" w:hAnsi="Helvetica" w:cs="Helvetica"/>
          <w:b/>
          <w:sz w:val="36"/>
        </w:rPr>
        <w:t>appWash</w:t>
      </w:r>
      <w:proofErr w:type="spellEnd"/>
      <w:r>
        <w:rPr>
          <w:rFonts w:ascii="Helvetica" w:hAnsi="Helvetica" w:cs="Helvetica"/>
          <w:b/>
          <w:sz w:val="36"/>
        </w:rPr>
        <w:t>: Startup verzeichnet mit Geschäftsmodell „Wäsche als Service“ rasantes Wachstum</w:t>
      </w:r>
    </w:p>
    <w:p w14:paraId="4D567634" w14:textId="3C3BBA52" w:rsidR="0049485E" w:rsidRDefault="0049485E" w:rsidP="002A3250">
      <w:pPr>
        <w:pStyle w:val="Listenabsatz"/>
        <w:numPr>
          <w:ilvl w:val="0"/>
          <w:numId w:val="2"/>
        </w:numPr>
        <w:spacing w:line="360" w:lineRule="auto"/>
        <w:ind w:left="568" w:hanging="284"/>
        <w:rPr>
          <w:rFonts w:ascii="Helvetica" w:hAnsi="Helvetica" w:cs="Helvetica"/>
          <w:sz w:val="24"/>
        </w:rPr>
      </w:pPr>
      <w:r w:rsidRPr="0049485E">
        <w:rPr>
          <w:rFonts w:ascii="Helvetica" w:hAnsi="Helvetica" w:cs="Helvetica"/>
          <w:sz w:val="24"/>
        </w:rPr>
        <w:t xml:space="preserve">Digitales Betreiberkonzept für Wohnanlagen und Campingplätze </w:t>
      </w:r>
    </w:p>
    <w:p w14:paraId="013DD5B2" w14:textId="77777777" w:rsidR="0049485E" w:rsidRDefault="0049485E" w:rsidP="002A3250">
      <w:pPr>
        <w:pStyle w:val="Listenabsatz"/>
        <w:numPr>
          <w:ilvl w:val="0"/>
          <w:numId w:val="2"/>
        </w:numPr>
        <w:spacing w:line="360" w:lineRule="auto"/>
        <w:ind w:left="568" w:hanging="284"/>
        <w:rPr>
          <w:rFonts w:ascii="Helvetica" w:hAnsi="Helvetica" w:cs="Helvetica"/>
          <w:sz w:val="24"/>
        </w:rPr>
      </w:pPr>
      <w:r w:rsidRPr="0049485E">
        <w:rPr>
          <w:rFonts w:ascii="Helvetica" w:hAnsi="Helvetica" w:cs="Helvetica"/>
          <w:sz w:val="24"/>
        </w:rPr>
        <w:t xml:space="preserve">Von der Intrapreneurship-Ausgründung zu erfolgreichem europäischem Player  </w:t>
      </w:r>
    </w:p>
    <w:p w14:paraId="1206C794" w14:textId="17D92A70" w:rsidR="00DF611F" w:rsidRPr="00054DD5" w:rsidRDefault="0049485E" w:rsidP="002A3250">
      <w:pPr>
        <w:pStyle w:val="Listenabsatz"/>
        <w:numPr>
          <w:ilvl w:val="0"/>
          <w:numId w:val="2"/>
        </w:numPr>
        <w:spacing w:line="360" w:lineRule="auto"/>
        <w:ind w:left="568" w:hanging="284"/>
        <w:rPr>
          <w:rFonts w:ascii="Helvetica" w:hAnsi="Helvetica" w:cs="Helvetica"/>
          <w:sz w:val="24"/>
        </w:rPr>
      </w:pPr>
      <w:r w:rsidRPr="0049485E">
        <w:rPr>
          <w:rFonts w:ascii="Helvetica" w:hAnsi="Helvetica" w:cs="Helvetica"/>
          <w:sz w:val="24"/>
        </w:rPr>
        <w:t>Gründer waren bis 2018 bei Miele beschäftigt</w:t>
      </w:r>
    </w:p>
    <w:p w14:paraId="3A34EBFD" w14:textId="0EB6058D" w:rsidR="0004352D" w:rsidRPr="002C6C9A" w:rsidRDefault="00054DD5" w:rsidP="00054DD5">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br/>
      </w:r>
      <w:r w:rsidR="00564714">
        <w:rPr>
          <w:rFonts w:ascii="Helvetica" w:hAnsi="Helvetica" w:cs="Helvetica"/>
          <w:b/>
          <w:szCs w:val="22"/>
        </w:rPr>
        <w:t>Wals</w:t>
      </w:r>
      <w:r w:rsidR="00DF611F" w:rsidRPr="00F07C9F">
        <w:rPr>
          <w:rFonts w:ascii="Helvetica" w:hAnsi="Helvetica" w:cs="Helvetica"/>
          <w:b/>
          <w:szCs w:val="22"/>
        </w:rPr>
        <w:t xml:space="preserve">, </w:t>
      </w:r>
      <w:r w:rsidR="0049485E">
        <w:rPr>
          <w:rFonts w:ascii="Helvetica" w:hAnsi="Helvetica" w:cs="Helvetica"/>
          <w:b/>
          <w:szCs w:val="22"/>
        </w:rPr>
        <w:t>31</w:t>
      </w:r>
      <w:r w:rsidR="00DF611F" w:rsidRPr="00F07C9F">
        <w:rPr>
          <w:rFonts w:ascii="Helvetica" w:hAnsi="Helvetica" w:cs="Helvetica"/>
          <w:b/>
          <w:szCs w:val="22"/>
        </w:rPr>
        <w:t xml:space="preserve">. </w:t>
      </w:r>
      <w:r w:rsidR="006C5390" w:rsidRPr="00F07C9F">
        <w:rPr>
          <w:rFonts w:ascii="Helvetica" w:hAnsi="Helvetica" w:cs="Helvetica"/>
          <w:b/>
          <w:szCs w:val="22"/>
        </w:rPr>
        <w:t>März</w:t>
      </w:r>
      <w:r w:rsidR="00DF611F" w:rsidRPr="00F07C9F">
        <w:rPr>
          <w:rFonts w:ascii="Helvetica" w:hAnsi="Helvetica" w:cs="Helvetica"/>
          <w:b/>
          <w:szCs w:val="22"/>
        </w:rPr>
        <w:t xml:space="preserve"> 202</w:t>
      </w:r>
      <w:r w:rsidR="00642DF3" w:rsidRPr="00F07C9F">
        <w:rPr>
          <w:rFonts w:ascii="Helvetica" w:hAnsi="Helvetica" w:cs="Helvetica"/>
          <w:b/>
          <w:szCs w:val="22"/>
        </w:rPr>
        <w:t>5</w:t>
      </w:r>
      <w:r w:rsidR="0049485E">
        <w:rPr>
          <w:rFonts w:ascii="Helvetica" w:hAnsi="Helvetica" w:cs="Helvetica"/>
          <w:b/>
          <w:szCs w:val="22"/>
        </w:rPr>
        <w:t>.</w:t>
      </w:r>
      <w:r w:rsidR="00DF611F" w:rsidRPr="002C6C9A">
        <w:rPr>
          <w:rFonts w:ascii="Helvetica" w:hAnsi="Helvetica" w:cs="Helvetica"/>
          <w:b/>
          <w:szCs w:val="22"/>
        </w:rPr>
        <w:t xml:space="preserve"> –</w:t>
      </w:r>
      <w:r w:rsidR="00741D4B">
        <w:rPr>
          <w:rFonts w:ascii="Helvetica" w:hAnsi="Helvetica" w:cs="Helvetica"/>
          <w:b/>
          <w:szCs w:val="22"/>
        </w:rPr>
        <w:t xml:space="preserve"> </w:t>
      </w:r>
      <w:r w:rsidR="0049485E" w:rsidRPr="0049485E">
        <w:rPr>
          <w:rFonts w:ascii="Helvetica" w:hAnsi="Helvetica" w:cs="Helvetica"/>
          <w:b/>
          <w:szCs w:val="22"/>
        </w:rPr>
        <w:t xml:space="preserve">Das erste aus Miele hervorgegangene Startup, die Miele </w:t>
      </w:r>
      <w:proofErr w:type="spellStart"/>
      <w:r w:rsidR="0049485E" w:rsidRPr="0049485E">
        <w:rPr>
          <w:rFonts w:ascii="Helvetica" w:hAnsi="Helvetica" w:cs="Helvetica"/>
          <w:b/>
          <w:szCs w:val="22"/>
        </w:rPr>
        <w:t>Operations</w:t>
      </w:r>
      <w:proofErr w:type="spellEnd"/>
      <w:r w:rsidR="0049485E" w:rsidRPr="0049485E">
        <w:rPr>
          <w:rFonts w:ascii="Helvetica" w:hAnsi="Helvetica" w:cs="Helvetica"/>
          <w:b/>
          <w:szCs w:val="22"/>
        </w:rPr>
        <w:t xml:space="preserve"> &amp; Payment Solutions GmbH, verzeichnet fünf Jahre nach seiner Gründung bereits über 300.000 Nutzer und erzielt einen zweistelligen Millionenumsatz. Unter der Marke </w:t>
      </w:r>
      <w:proofErr w:type="spellStart"/>
      <w:r w:rsidR="0049485E" w:rsidRPr="0049485E">
        <w:rPr>
          <w:rFonts w:ascii="Helvetica" w:hAnsi="Helvetica" w:cs="Helvetica"/>
          <w:b/>
          <w:szCs w:val="22"/>
        </w:rPr>
        <w:t>appWash</w:t>
      </w:r>
      <w:proofErr w:type="spellEnd"/>
      <w:r w:rsidR="0049485E" w:rsidRPr="0049485E">
        <w:rPr>
          <w:rFonts w:ascii="Helvetica" w:hAnsi="Helvetica" w:cs="Helvetica"/>
          <w:b/>
          <w:szCs w:val="22"/>
        </w:rPr>
        <w:t xml:space="preserve"> stattet das 2019 gegründete Unternehmen Waschküchen in Studentenwohnheimen und Mehrfamilienhäusern aus. Jüngstes Geschäftsfeld sind Campingplätze. Das Geschäftsmodell basiert auf einer digitalen Plattform: </w:t>
      </w:r>
      <w:proofErr w:type="spellStart"/>
      <w:r w:rsidR="0049485E" w:rsidRPr="0049485E">
        <w:rPr>
          <w:rFonts w:ascii="Helvetica" w:hAnsi="Helvetica" w:cs="Helvetica"/>
          <w:b/>
          <w:szCs w:val="22"/>
        </w:rPr>
        <w:t>appWash</w:t>
      </w:r>
      <w:proofErr w:type="spellEnd"/>
      <w:r w:rsidR="0049485E" w:rsidRPr="0049485E">
        <w:rPr>
          <w:rFonts w:ascii="Helvetica" w:hAnsi="Helvetica" w:cs="Helvetica"/>
          <w:b/>
          <w:szCs w:val="22"/>
        </w:rPr>
        <w:t xml:space="preserve"> installiert Geräte und Software, Nutzer buchen freie Waschmaschinen und Trockner über die App und bezahlen bargeldlos.</w:t>
      </w:r>
    </w:p>
    <w:p w14:paraId="7947950C" w14:textId="77777777" w:rsidR="0049485E" w:rsidRDefault="0049485E" w:rsidP="0049485E">
      <w:pPr>
        <w:spacing w:line="300" w:lineRule="auto"/>
        <w:rPr>
          <w:rFonts w:ascii="Helvetica" w:hAnsi="Helvetica" w:cs="Helvetica"/>
          <w:szCs w:val="22"/>
        </w:rPr>
      </w:pPr>
      <w:r w:rsidRPr="0049485E">
        <w:rPr>
          <w:rFonts w:ascii="Helvetica" w:hAnsi="Helvetica" w:cs="Helvetica"/>
          <w:szCs w:val="22"/>
        </w:rPr>
        <w:t xml:space="preserve">Von dem Geschäftsmodell profitiert auch der Eigentümer einer Einrichtung: </w:t>
      </w:r>
      <w:proofErr w:type="spellStart"/>
      <w:r w:rsidRPr="0049485E">
        <w:rPr>
          <w:rFonts w:ascii="Helvetica" w:hAnsi="Helvetica" w:cs="Helvetica"/>
          <w:szCs w:val="22"/>
        </w:rPr>
        <w:t>appWash</w:t>
      </w:r>
      <w:proofErr w:type="spellEnd"/>
      <w:r w:rsidRPr="0049485E">
        <w:rPr>
          <w:rFonts w:ascii="Helvetica" w:hAnsi="Helvetica" w:cs="Helvetica"/>
          <w:szCs w:val="22"/>
        </w:rPr>
        <w:t xml:space="preserve"> wickelt als Service alle Bezahlvorgänge und Nutzerfragen ab oder übernimmt alternativ den operativen Betrieb komplett. „Als wir 2019 mit Unterstützung von Miele gestartet sind, waren Geräte noch mit Münzautomaten ausgestattet, die regelmäßig geleert werden mussten und auch mal aufgebrochen wurden“, sagt Martin </w:t>
      </w:r>
      <w:proofErr w:type="spellStart"/>
      <w:r w:rsidRPr="0049485E">
        <w:rPr>
          <w:rFonts w:ascii="Helvetica" w:hAnsi="Helvetica" w:cs="Helvetica"/>
          <w:szCs w:val="22"/>
        </w:rPr>
        <w:t>Hünten</w:t>
      </w:r>
      <w:proofErr w:type="spellEnd"/>
      <w:r w:rsidRPr="0049485E">
        <w:rPr>
          <w:rFonts w:ascii="Helvetica" w:hAnsi="Helvetica" w:cs="Helvetica"/>
          <w:szCs w:val="22"/>
        </w:rPr>
        <w:t xml:space="preserve">, der gleichberechtigt mit Frederik </w:t>
      </w:r>
      <w:proofErr w:type="spellStart"/>
      <w:r w:rsidRPr="0049485E">
        <w:rPr>
          <w:rFonts w:ascii="Helvetica" w:hAnsi="Helvetica" w:cs="Helvetica"/>
          <w:szCs w:val="22"/>
        </w:rPr>
        <w:t>Wiedei</w:t>
      </w:r>
      <w:proofErr w:type="spellEnd"/>
      <w:r w:rsidRPr="0049485E">
        <w:rPr>
          <w:rFonts w:ascii="Helvetica" w:hAnsi="Helvetica" w:cs="Helvetica"/>
          <w:szCs w:val="22"/>
        </w:rPr>
        <w:t xml:space="preserve"> Geschäftsführer ist. „Das Outsourcing des Waschküchenbetriebs durch den Hauseigentümer an uns und das zugehörige Pay-per-Use-Modell für Nutzerinnen und Nutzer waren auch für Miele Neuland“, ergänzt Frederik </w:t>
      </w:r>
      <w:proofErr w:type="spellStart"/>
      <w:r w:rsidRPr="0049485E">
        <w:rPr>
          <w:rFonts w:ascii="Helvetica" w:hAnsi="Helvetica" w:cs="Helvetica"/>
          <w:szCs w:val="22"/>
        </w:rPr>
        <w:t>Wiedei</w:t>
      </w:r>
      <w:proofErr w:type="spellEnd"/>
      <w:r w:rsidRPr="0049485E">
        <w:rPr>
          <w:rFonts w:ascii="Helvetica" w:hAnsi="Helvetica" w:cs="Helvetica"/>
          <w:szCs w:val="22"/>
        </w:rPr>
        <w:t xml:space="preserve">. Heute wird statistisch gesehen alle vier Sekunden eine </w:t>
      </w:r>
      <w:proofErr w:type="spellStart"/>
      <w:r w:rsidRPr="0049485E">
        <w:rPr>
          <w:rFonts w:ascii="Helvetica" w:hAnsi="Helvetica" w:cs="Helvetica"/>
          <w:szCs w:val="22"/>
        </w:rPr>
        <w:t>appWash</w:t>
      </w:r>
      <w:proofErr w:type="spellEnd"/>
      <w:r w:rsidRPr="0049485E">
        <w:rPr>
          <w:rFonts w:ascii="Helvetica" w:hAnsi="Helvetica" w:cs="Helvetica"/>
          <w:szCs w:val="22"/>
        </w:rPr>
        <w:t xml:space="preserve">-Maschine gestartet. Installationen des Startups finden sich seit einigen Monaten auch auf gut ausgestatteten Campingplätzen. Das Angebot, die Wäsche unkompliziert zu erledigen, haben allein im Jahr 2024 bereits über 10.000 Camper genutzt. </w:t>
      </w:r>
    </w:p>
    <w:p w14:paraId="1277D00B" w14:textId="77777777" w:rsidR="0049485E" w:rsidRDefault="0049485E" w:rsidP="0049485E">
      <w:pPr>
        <w:spacing w:line="300" w:lineRule="auto"/>
        <w:rPr>
          <w:rFonts w:ascii="Helvetica" w:hAnsi="Helvetica" w:cs="Helvetica"/>
          <w:szCs w:val="22"/>
        </w:rPr>
      </w:pPr>
      <w:r w:rsidRPr="0049485E">
        <w:rPr>
          <w:rFonts w:ascii="Helvetica" w:hAnsi="Helvetica" w:cs="Helvetica"/>
          <w:szCs w:val="22"/>
        </w:rPr>
        <w:t xml:space="preserve">Beide Geschäftsführer waren zuvor im Smart-Home-Bereich von Miele beschäftigt. Im Rahmen der Ausarbeitung neuer Geschäftsmodelle innerhalb von Smart Home erstellten sie das Konzept für </w:t>
      </w:r>
      <w:proofErr w:type="spellStart"/>
      <w:r w:rsidRPr="0049485E">
        <w:rPr>
          <w:rFonts w:ascii="Helvetica" w:hAnsi="Helvetica" w:cs="Helvetica"/>
          <w:szCs w:val="22"/>
        </w:rPr>
        <w:t>appWash</w:t>
      </w:r>
      <w:proofErr w:type="spellEnd"/>
      <w:r w:rsidRPr="0049485E">
        <w:rPr>
          <w:rFonts w:ascii="Helvetica" w:hAnsi="Helvetica" w:cs="Helvetica"/>
          <w:szCs w:val="22"/>
        </w:rPr>
        <w:t xml:space="preserve">, das sie in einem internen Pitch 2018 der unternehmensinternen Miele Venture Capital Einheit (MVC) präsentierten. „Die Innovationskraft, Marktrelevanz und die Nähe zum Kerngeschäft von Miele haben uns stark beeindruckt. Mit einem Startinvestment und den nötigen Beratungsleistungen, wie zum Beispiel bei der Ausgestaltung von Verträgen mit Lieferanten, haben wir </w:t>
      </w:r>
      <w:proofErr w:type="spellStart"/>
      <w:r w:rsidRPr="0049485E">
        <w:rPr>
          <w:rFonts w:ascii="Helvetica" w:hAnsi="Helvetica" w:cs="Helvetica"/>
          <w:szCs w:val="22"/>
        </w:rPr>
        <w:t>appWash</w:t>
      </w:r>
      <w:proofErr w:type="spellEnd"/>
      <w:r w:rsidRPr="0049485E">
        <w:rPr>
          <w:rFonts w:ascii="Helvetica" w:hAnsi="Helvetica" w:cs="Helvetica"/>
          <w:szCs w:val="22"/>
        </w:rPr>
        <w:t xml:space="preserve"> auf ihrem Weg zum Erfolg unterstützt und gefördert“, sagt Co-Geschäftsführer der MVC Dr. Christian </w:t>
      </w:r>
      <w:proofErr w:type="spellStart"/>
      <w:r w:rsidRPr="0049485E">
        <w:rPr>
          <w:rFonts w:ascii="Helvetica" w:hAnsi="Helvetica" w:cs="Helvetica"/>
          <w:szCs w:val="22"/>
        </w:rPr>
        <w:t>Zangs</w:t>
      </w:r>
      <w:proofErr w:type="spellEnd"/>
      <w:r w:rsidRPr="0049485E">
        <w:rPr>
          <w:rFonts w:ascii="Helvetica" w:hAnsi="Helvetica" w:cs="Helvetica"/>
          <w:szCs w:val="22"/>
        </w:rPr>
        <w:t xml:space="preserve">. Die Bindung an Miele war und bleibt eng. Denn für die Ausstattung der Waschküchen setzt </w:t>
      </w:r>
      <w:proofErr w:type="spellStart"/>
      <w:r w:rsidRPr="0049485E">
        <w:rPr>
          <w:rFonts w:ascii="Helvetica" w:hAnsi="Helvetica" w:cs="Helvetica"/>
          <w:szCs w:val="22"/>
        </w:rPr>
        <w:lastRenderedPageBreak/>
        <w:t>appWash</w:t>
      </w:r>
      <w:proofErr w:type="spellEnd"/>
      <w:r w:rsidRPr="0049485E">
        <w:rPr>
          <w:rFonts w:ascii="Helvetica" w:hAnsi="Helvetica" w:cs="Helvetica"/>
          <w:szCs w:val="22"/>
        </w:rPr>
        <w:t xml:space="preserve"> auf Maschinen von Miele Professional. Bewährt haben sich hier unter anderem die „Kleinen Riesen“: Waschmaschinen und Trockner für haushaltsübliche Beladungsmengen, die aber für eine höhere Dauerbelastung ausgelegt sind als Hausgeräte für den privaten Gebrauch. </w:t>
      </w:r>
    </w:p>
    <w:p w14:paraId="36A347D1" w14:textId="77777777" w:rsidR="0049485E" w:rsidRPr="0049485E" w:rsidRDefault="0049485E" w:rsidP="0049485E">
      <w:pPr>
        <w:spacing w:line="300" w:lineRule="auto"/>
        <w:rPr>
          <w:rFonts w:ascii="Helvetica" w:hAnsi="Helvetica" w:cs="Helvetica"/>
          <w:b/>
          <w:bCs/>
          <w:szCs w:val="22"/>
        </w:rPr>
      </w:pPr>
      <w:r w:rsidRPr="0049485E">
        <w:rPr>
          <w:rFonts w:ascii="Helvetica" w:hAnsi="Helvetica" w:cs="Helvetica"/>
          <w:b/>
          <w:bCs/>
          <w:szCs w:val="22"/>
        </w:rPr>
        <w:t xml:space="preserve">Strategie passt zum Professional-Business von Miele </w:t>
      </w:r>
    </w:p>
    <w:p w14:paraId="73580D52" w14:textId="77777777" w:rsidR="0049485E" w:rsidRDefault="0049485E" w:rsidP="0049485E">
      <w:pPr>
        <w:spacing w:line="300" w:lineRule="auto"/>
        <w:rPr>
          <w:rFonts w:ascii="Helvetica" w:hAnsi="Helvetica" w:cs="Helvetica"/>
          <w:szCs w:val="22"/>
        </w:rPr>
      </w:pPr>
      <w:r w:rsidRPr="0049485E">
        <w:rPr>
          <w:rFonts w:ascii="Helvetica" w:hAnsi="Helvetica" w:cs="Helvetica"/>
          <w:szCs w:val="22"/>
        </w:rPr>
        <w:t xml:space="preserve">„In den letzten Jahren hat sich </w:t>
      </w:r>
      <w:proofErr w:type="spellStart"/>
      <w:r w:rsidRPr="0049485E">
        <w:rPr>
          <w:rFonts w:ascii="Helvetica" w:hAnsi="Helvetica" w:cs="Helvetica"/>
          <w:szCs w:val="22"/>
        </w:rPr>
        <w:t>appWash</w:t>
      </w:r>
      <w:proofErr w:type="spellEnd"/>
      <w:r w:rsidRPr="0049485E">
        <w:rPr>
          <w:rFonts w:ascii="Helvetica" w:hAnsi="Helvetica" w:cs="Helvetica"/>
          <w:szCs w:val="22"/>
        </w:rPr>
        <w:t xml:space="preserve"> zu einer Erfolgsgeschichte entwickelt. Wir haben daher die weitere Betreuung von </w:t>
      </w:r>
      <w:proofErr w:type="spellStart"/>
      <w:r w:rsidRPr="0049485E">
        <w:rPr>
          <w:rFonts w:ascii="Helvetica" w:hAnsi="Helvetica" w:cs="Helvetica"/>
          <w:szCs w:val="22"/>
        </w:rPr>
        <w:t>appWash</w:t>
      </w:r>
      <w:proofErr w:type="spellEnd"/>
      <w:r w:rsidRPr="0049485E">
        <w:rPr>
          <w:rFonts w:ascii="Helvetica" w:hAnsi="Helvetica" w:cs="Helvetica"/>
          <w:szCs w:val="22"/>
        </w:rPr>
        <w:t xml:space="preserve"> von der MVC auf die Business Unit Professional übertragen“, sagt Dr. Christian Kluge, verantwortlich für die Professional-Sparte bei Miele. „</w:t>
      </w:r>
      <w:proofErr w:type="spellStart"/>
      <w:r w:rsidRPr="0049485E">
        <w:rPr>
          <w:rFonts w:ascii="Helvetica" w:hAnsi="Helvetica" w:cs="Helvetica"/>
          <w:szCs w:val="22"/>
        </w:rPr>
        <w:t>appWash</w:t>
      </w:r>
      <w:proofErr w:type="spellEnd"/>
      <w:r w:rsidRPr="0049485E">
        <w:rPr>
          <w:rFonts w:ascii="Helvetica" w:hAnsi="Helvetica" w:cs="Helvetica"/>
          <w:szCs w:val="22"/>
        </w:rPr>
        <w:t xml:space="preserve"> passt ausgezeichnet zu unserer Strategie. Wie in anderen Bereichen bieten wir mit </w:t>
      </w:r>
      <w:proofErr w:type="spellStart"/>
      <w:r w:rsidRPr="0049485E">
        <w:rPr>
          <w:rFonts w:ascii="Helvetica" w:hAnsi="Helvetica" w:cs="Helvetica"/>
          <w:szCs w:val="22"/>
        </w:rPr>
        <w:t>appWash</w:t>
      </w:r>
      <w:proofErr w:type="spellEnd"/>
      <w:r w:rsidRPr="0049485E">
        <w:rPr>
          <w:rFonts w:ascii="Helvetica" w:hAnsi="Helvetica" w:cs="Helvetica"/>
          <w:szCs w:val="22"/>
        </w:rPr>
        <w:t xml:space="preserve"> eine Systemlösung an – von den Geräten über die Software bis zum Service.“ Kluge sieht für viele Branchen einen wachsenden Bedarf an Komplettlösungen, nicht zuletzt, weil es schwieriger wird Personal zu finden. </w:t>
      </w:r>
    </w:p>
    <w:p w14:paraId="7738EFEF" w14:textId="77777777" w:rsidR="0049485E" w:rsidRDefault="0049485E" w:rsidP="0049485E">
      <w:pPr>
        <w:spacing w:line="300" w:lineRule="auto"/>
        <w:rPr>
          <w:rFonts w:ascii="Helvetica" w:hAnsi="Helvetica" w:cs="Helvetica"/>
          <w:szCs w:val="22"/>
        </w:rPr>
      </w:pPr>
      <w:proofErr w:type="spellStart"/>
      <w:r w:rsidRPr="0049485E">
        <w:rPr>
          <w:rFonts w:ascii="Helvetica" w:hAnsi="Helvetica" w:cs="Helvetica"/>
          <w:szCs w:val="22"/>
        </w:rPr>
        <w:t>appWash</w:t>
      </w:r>
      <w:proofErr w:type="spellEnd"/>
      <w:r w:rsidRPr="0049485E">
        <w:rPr>
          <w:rFonts w:ascii="Helvetica" w:hAnsi="Helvetica" w:cs="Helvetica"/>
          <w:szCs w:val="22"/>
        </w:rPr>
        <w:t xml:space="preserve"> ist inzwischen in über 25 Ländern vertreten. Das Unternehmen hat seinen Sitz in Gütersloh und beschäftigt aktuell 20 Mitarbeiterinnen und Mitarbeiter. Europaweit nutzen mehr als 300.000 Menschen </w:t>
      </w:r>
      <w:proofErr w:type="spellStart"/>
      <w:r w:rsidRPr="0049485E">
        <w:rPr>
          <w:rFonts w:ascii="Helvetica" w:hAnsi="Helvetica" w:cs="Helvetica"/>
          <w:szCs w:val="22"/>
        </w:rPr>
        <w:t>appWash</w:t>
      </w:r>
      <w:proofErr w:type="spellEnd"/>
      <w:r w:rsidRPr="0049485E">
        <w:rPr>
          <w:rFonts w:ascii="Helvetica" w:hAnsi="Helvetica" w:cs="Helvetica"/>
          <w:szCs w:val="22"/>
        </w:rPr>
        <w:t xml:space="preserve"> regelmäßig. </w:t>
      </w:r>
    </w:p>
    <w:p w14:paraId="5BD2BDEF" w14:textId="2E4FE53A" w:rsidR="00054DD5" w:rsidRPr="00054DD5" w:rsidRDefault="0049485E" w:rsidP="0049485E">
      <w:pPr>
        <w:spacing w:line="300" w:lineRule="auto"/>
        <w:rPr>
          <w:rFonts w:ascii="Helvetica" w:hAnsi="Helvetica" w:cs="Helvetica"/>
          <w:szCs w:val="22"/>
          <w:lang w:val="de-AT"/>
        </w:rPr>
      </w:pPr>
      <w:r w:rsidRPr="0049485E">
        <w:rPr>
          <w:rFonts w:ascii="Helvetica" w:hAnsi="Helvetica" w:cs="Helvetica"/>
          <w:szCs w:val="22"/>
        </w:rPr>
        <w:t>Seit 2022 fördert Miele Unternehmensausgründungen mit einem eigenen Intrapreneurship</w:t>
      </w:r>
      <w:r>
        <w:rPr>
          <w:rFonts w:ascii="Helvetica" w:hAnsi="Helvetica" w:cs="Helvetica"/>
          <w:szCs w:val="22"/>
        </w:rPr>
        <w:t>-</w:t>
      </w:r>
      <w:r w:rsidRPr="0049485E">
        <w:rPr>
          <w:rFonts w:ascii="Helvetica" w:hAnsi="Helvetica" w:cs="Helvetica"/>
          <w:szCs w:val="22"/>
        </w:rPr>
        <w:t>Programm, der Pioneering GmbH. Beschäftigte können sich mit neuen Produkten und Services bewerben, die zu Miele passen. Erweist sich eine Geschäftsidee in mehreren Pitches als förderwürdig, unterstützen Pioneering GmbH und Miele Venture Capital den Marktstart. Parallel investiert die Miele Venture Capital mit Minderheitsbeteiligungen in Startups, die für Miele und seine Kundinnen und Kunden aus technologischer Sicht oder aufgrund ihres Geschäftsmodells einen erheblichen Mehrwert bieten.</w:t>
      </w:r>
    </w:p>
    <w:p w14:paraId="0498FF88" w14:textId="53E5D8CB" w:rsidR="00054DD5" w:rsidRDefault="00054DD5" w:rsidP="00054DD5">
      <w:pPr>
        <w:spacing w:line="300" w:lineRule="auto"/>
        <w:rPr>
          <w:rFonts w:ascii="Helvetica" w:hAnsi="Helvetica" w:cs="Helvetica"/>
          <w:szCs w:val="22"/>
        </w:rPr>
      </w:pPr>
    </w:p>
    <w:p w14:paraId="5E80965A" w14:textId="77777777" w:rsidR="00564714" w:rsidRDefault="00564714" w:rsidP="00564714">
      <w:pPr>
        <w:spacing w:before="0" w:line="300" w:lineRule="auto"/>
        <w:rPr>
          <w:rStyle w:val="Fett"/>
          <w:b w:val="0"/>
          <w:bCs w:val="0"/>
        </w:rPr>
      </w:pPr>
      <w:r w:rsidRPr="008E3F73">
        <w:rPr>
          <w:rStyle w:val="Fett"/>
          <w:color w:val="000000"/>
          <w:sz w:val="21"/>
          <w:szCs w:val="21"/>
          <w:shd w:val="clear" w:color="auto" w:fill="FFFFFF"/>
        </w:rPr>
        <w:t>Pressekontakt:</w:t>
      </w:r>
      <w:r w:rsidRPr="008E3F73">
        <w:rPr>
          <w:rStyle w:val="Fett"/>
          <w:shd w:val="clear" w:color="auto" w:fill="FFFFFF"/>
        </w:rPr>
        <w:br/>
      </w:r>
      <w:r w:rsidRPr="008E3F73">
        <w:rPr>
          <w:rStyle w:val="Fett"/>
          <w:b w:val="0"/>
          <w:bCs w:val="0"/>
        </w:rPr>
        <w:t>Petra Ummenberger</w:t>
      </w:r>
      <w:r w:rsidRPr="008E3F73">
        <w:rPr>
          <w:rStyle w:val="Fett"/>
          <w:b w:val="0"/>
          <w:bCs w:val="0"/>
          <w:shd w:val="clear" w:color="auto" w:fill="FFFFFF"/>
        </w:rPr>
        <w:br/>
      </w:r>
      <w:r w:rsidRPr="008E3F73">
        <w:rPr>
          <w:rStyle w:val="Fett"/>
          <w:b w:val="0"/>
          <w:bCs w:val="0"/>
        </w:rPr>
        <w:t>Telefon: 050 800 81551</w:t>
      </w:r>
      <w:r w:rsidRPr="008E3F73">
        <w:rPr>
          <w:rStyle w:val="Fett"/>
          <w:b w:val="0"/>
          <w:bCs w:val="0"/>
          <w:shd w:val="clear" w:color="auto" w:fill="FFFFFF"/>
        </w:rPr>
        <w:br/>
      </w:r>
      <w:hyperlink r:id="rId11" w:history="1">
        <w:r w:rsidRPr="00C77BC3">
          <w:rPr>
            <w:rStyle w:val="Hyperlink"/>
          </w:rPr>
          <w:t>petra.ummenberger@miele.com</w:t>
        </w:r>
      </w:hyperlink>
    </w:p>
    <w:p w14:paraId="0614D19E" w14:textId="77777777" w:rsidR="00564714" w:rsidRPr="003F131C" w:rsidRDefault="00564714" w:rsidP="00564714">
      <w:pPr>
        <w:pStyle w:val="StandardWeb"/>
        <w:spacing w:line="300" w:lineRule="auto"/>
        <w:rPr>
          <w:rFonts w:ascii="Helvetica" w:hAnsi="Helvetica"/>
          <w:bCs/>
          <w:lang w:val="de-AT"/>
        </w:rPr>
      </w:pPr>
      <w:r w:rsidRPr="008E3F73">
        <w:rPr>
          <w:rStyle w:val="Fett"/>
          <w:rFonts w:ascii="Arial" w:eastAsia="Times New Roman" w:hAnsi="Arial" w:cs="Times New Roman"/>
          <w:b w:val="0"/>
          <w:bCs w:val="0"/>
        </w:rPr>
        <w:br/>
      </w:r>
      <w:r w:rsidRPr="003F131C">
        <w:rPr>
          <w:rFonts w:ascii="Helvetica" w:hAnsi="Helvetica"/>
          <w:b/>
          <w:bCs/>
          <w:lang w:val="de-AT"/>
        </w:rPr>
        <w:t>Über das Unternehmen: </w:t>
      </w:r>
      <w:r w:rsidRPr="003F131C">
        <w:rPr>
          <w:rFonts w:ascii="Helvetica" w:hAnsi="Helvetica"/>
          <w:bCs/>
          <w:lang w:val="de-AT"/>
        </w:rPr>
        <w:t xml:space="preserve">Miele gilt als weltweit führender Anbieter von Premium-Hausgeräten, mit einem begeisternden Portfolio für die Küche, Wäsche- und Bodenpflege im zunehmend vernetzten </w:t>
      </w:r>
      <w:proofErr w:type="gramStart"/>
      <w:r w:rsidRPr="003F131C">
        <w:rPr>
          <w:rFonts w:ascii="Helvetica" w:hAnsi="Helvetica"/>
          <w:bCs/>
          <w:lang w:val="de-AT"/>
        </w:rPr>
        <w:t>Zuhause</w:t>
      </w:r>
      <w:proofErr w:type="gramEnd"/>
      <w:r w:rsidRPr="003F131C">
        <w:rPr>
          <w:rFonts w:ascii="Helvetica" w:hAnsi="Helvetica"/>
          <w:bCs/>
          <w:lang w:val="de-AT"/>
        </w:rPr>
        <w:t xml:space="preserve">. Hinzu kommen Maschinen, Anlagen und Services für den Einsatz etwa in Hotels, Büros oder Pflegeeinrichtungen sowie in der Medizintechnik. Seit seiner Gründung im Jahr 1899 folgt Miele seinem Markenversprechen „Immer </w:t>
      </w:r>
      <w:proofErr w:type="spellStart"/>
      <w:r w:rsidRPr="003F131C">
        <w:rPr>
          <w:rFonts w:ascii="Helvetica" w:hAnsi="Helvetica"/>
          <w:bCs/>
          <w:lang w:val="de-AT"/>
        </w:rPr>
        <w:t>Besser</w:t>
      </w:r>
      <w:proofErr w:type="spellEnd"/>
      <w:r w:rsidRPr="003F131C">
        <w:rPr>
          <w:rFonts w:ascii="Helvetica" w:hAnsi="Helvetica"/>
          <w:bCs/>
          <w:lang w:val="de-AT"/>
        </w:rPr>
        <w:t xml:space="preserve">“, bezogen auf Qualität, Innovativität, Performance und zeitlose Eleganz. Mit seinen langlebigen und energiesparenden Geräten unterstützt Miele seine Kundinnen und Kunden </w:t>
      </w:r>
      <w:r w:rsidRPr="003F131C">
        <w:rPr>
          <w:rFonts w:ascii="Helvetica" w:hAnsi="Helvetica"/>
          <w:bCs/>
          <w:lang w:val="de-AT"/>
        </w:rPr>
        <w:lastRenderedPageBreak/>
        <w:t>darin, ihren Alltag möglichst nachhaltig zu gestalten. Das Unternehmen befindet sich weiterhin in der Hand der beiden Gründerfamilien Miele und Zinkann und unterhält 15 Produktionsstandorte, davon acht in Deutschland. Weltweit arbeiten etwa 23.500 Menschen für Miele; der Umsatz 2024 betrug 5,04 Mrd. Euro. Hauptsitz ist Gütersloh in Westfalen.</w:t>
      </w:r>
    </w:p>
    <w:p w14:paraId="67BA427C" w14:textId="77777777" w:rsidR="00564714" w:rsidRPr="003F131C" w:rsidRDefault="00564714" w:rsidP="00564714">
      <w:pPr>
        <w:pStyle w:val="StandardWeb"/>
        <w:spacing w:line="300" w:lineRule="auto"/>
        <w:rPr>
          <w:rFonts w:ascii="Helvetica" w:hAnsi="Helvetica"/>
          <w:bCs/>
          <w:lang w:val="de-AT"/>
        </w:rPr>
      </w:pPr>
      <w:r w:rsidRPr="003F131C">
        <w:rPr>
          <w:rFonts w:ascii="Helvetica" w:hAnsi="Helvetica"/>
          <w:bCs/>
          <w:lang w:val="de-AT"/>
        </w:rPr>
        <w:t>Miele Österreich wurde 1955 gegründet, erzielte 2024 inklusive Werk Bürmoos einen Umsatz von rund 280 Mio. Euro und beschäftigt rd. 700 Mitarbeitende. </w:t>
      </w:r>
    </w:p>
    <w:p w14:paraId="773E0221" w14:textId="23CA31C7" w:rsidR="00564714" w:rsidRDefault="00564714">
      <w:pPr>
        <w:overflowPunct/>
        <w:autoSpaceDE/>
        <w:autoSpaceDN/>
        <w:adjustRightInd/>
        <w:spacing w:before="0" w:after="160" w:line="259" w:lineRule="auto"/>
        <w:textAlignment w:val="auto"/>
        <w:rPr>
          <w:rFonts w:ascii="Helvetica" w:hAnsi="Helvetica" w:cs="Helvetica"/>
          <w:b/>
        </w:rPr>
      </w:pPr>
    </w:p>
    <w:p w14:paraId="5CE4B9AC" w14:textId="5705D9EE" w:rsidR="00DF611F" w:rsidRDefault="00DF611F" w:rsidP="00DF611F">
      <w:pPr>
        <w:spacing w:line="300" w:lineRule="auto"/>
        <w:rPr>
          <w:rFonts w:ascii="Helvetica" w:hAnsi="Helvetica" w:cs="Helvetica"/>
          <w:b/>
        </w:rPr>
      </w:pPr>
      <w:r w:rsidRPr="002C6C9A">
        <w:rPr>
          <w:rFonts w:ascii="Helvetica" w:hAnsi="Helvetica" w:cs="Helvetica"/>
          <w:b/>
        </w:rPr>
        <w:t xml:space="preserve">Zu diesem Text gibt es </w:t>
      </w:r>
      <w:r w:rsidR="0049485E">
        <w:rPr>
          <w:rFonts w:ascii="Helvetica" w:hAnsi="Helvetica" w:cs="Helvetica"/>
          <w:b/>
        </w:rPr>
        <w:t>6</w:t>
      </w:r>
      <w:r w:rsidRPr="002C6C9A">
        <w:rPr>
          <w:rFonts w:ascii="Helvetica" w:hAnsi="Helvetica" w:cs="Helvetica"/>
          <w:b/>
        </w:rPr>
        <w:t xml:space="preserve"> Fotos</w:t>
      </w:r>
      <w:r w:rsidR="00741D4B">
        <w:rPr>
          <w:rFonts w:ascii="Helvetica" w:hAnsi="Helvetica" w:cs="Helvetica"/>
          <w:b/>
        </w:rPr>
        <w:t>:</w:t>
      </w:r>
    </w:p>
    <w:p w14:paraId="6FFD8324" w14:textId="16114655" w:rsidR="00140EC8" w:rsidRDefault="004D66BB" w:rsidP="00140EC8">
      <w:pPr>
        <w:spacing w:line="300" w:lineRule="auto"/>
        <w:rPr>
          <w:rFonts w:ascii="Helvetica" w:hAnsi="Helvetica" w:cs="Helvetica"/>
          <w:bCs/>
          <w:szCs w:val="22"/>
          <w:lang w:val="de-AT"/>
        </w:rPr>
      </w:pPr>
      <w:r w:rsidRPr="004D66BB">
        <w:rPr>
          <w:rFonts w:ascii="Helvetica" w:hAnsi="Helvetica" w:cs="Helvetica"/>
          <w:b/>
          <w:szCs w:val="22"/>
        </w:rPr>
        <w:drawing>
          <wp:anchor distT="0" distB="0" distL="114300" distR="114300" simplePos="0" relativeHeight="251658240" behindDoc="1" locked="0" layoutInCell="1" allowOverlap="1" wp14:anchorId="6B865B33" wp14:editId="7B94CE97">
            <wp:simplePos x="0" y="0"/>
            <wp:positionH relativeFrom="column">
              <wp:posOffset>-635</wp:posOffset>
            </wp:positionH>
            <wp:positionV relativeFrom="paragraph">
              <wp:posOffset>156210</wp:posOffset>
            </wp:positionV>
            <wp:extent cx="1303133" cy="967824"/>
            <wp:effectExtent l="0" t="0" r="0" b="3810"/>
            <wp:wrapTight wrapText="bothSides">
              <wp:wrapPolygon edited="0">
                <wp:start x="0" y="0"/>
                <wp:lineTo x="0" y="21260"/>
                <wp:lineTo x="21158" y="21260"/>
                <wp:lineTo x="21158" y="0"/>
                <wp:lineTo x="0" y="0"/>
              </wp:wrapPolygon>
            </wp:wrapTight>
            <wp:docPr id="505841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4116" name=""/>
                    <pic:cNvPicPr/>
                  </pic:nvPicPr>
                  <pic:blipFill>
                    <a:blip r:embed="rId12">
                      <a:extLst>
                        <a:ext uri="{28A0092B-C50C-407E-A947-70E740481C1C}">
                          <a14:useLocalDpi xmlns:a14="http://schemas.microsoft.com/office/drawing/2010/main" val="0"/>
                        </a:ext>
                      </a:extLst>
                    </a:blip>
                    <a:stretch>
                      <a:fillRect/>
                    </a:stretch>
                  </pic:blipFill>
                  <pic:spPr>
                    <a:xfrm>
                      <a:off x="0" y="0"/>
                      <a:ext cx="1303133" cy="967824"/>
                    </a:xfrm>
                    <a:prstGeom prst="rect">
                      <a:avLst/>
                    </a:prstGeom>
                  </pic:spPr>
                </pic:pic>
              </a:graphicData>
            </a:graphic>
          </wp:anchor>
        </w:drawing>
      </w:r>
      <w:r w:rsidR="00741D4B" w:rsidRPr="00741D4B">
        <w:rPr>
          <w:rFonts w:ascii="Helvetica" w:hAnsi="Helvetica" w:cs="Helvetica"/>
          <w:b/>
          <w:szCs w:val="22"/>
        </w:rPr>
        <w:t>Foto 1:</w:t>
      </w:r>
      <w:r w:rsidR="00741D4B">
        <w:rPr>
          <w:rFonts w:ascii="Helvetica" w:hAnsi="Helvetica" w:cs="Helvetica"/>
          <w:bCs/>
          <w:szCs w:val="22"/>
        </w:rPr>
        <w:t xml:space="preserve"> </w:t>
      </w:r>
      <w:r w:rsidRPr="004D66BB">
        <w:rPr>
          <w:rFonts w:ascii="Helvetica" w:hAnsi="Helvetica" w:cs="Helvetica"/>
          <w:bCs/>
          <w:szCs w:val="22"/>
        </w:rPr>
        <w:t xml:space="preserve">Mit </w:t>
      </w:r>
      <w:proofErr w:type="spellStart"/>
      <w:r w:rsidRPr="004D66BB">
        <w:rPr>
          <w:rFonts w:ascii="Helvetica" w:hAnsi="Helvetica" w:cs="Helvetica"/>
          <w:bCs/>
          <w:szCs w:val="22"/>
        </w:rPr>
        <w:t>appWash</w:t>
      </w:r>
      <w:proofErr w:type="spellEnd"/>
      <w:r w:rsidRPr="004D66BB">
        <w:rPr>
          <w:rFonts w:ascii="Helvetica" w:hAnsi="Helvetica" w:cs="Helvetica"/>
          <w:bCs/>
          <w:szCs w:val="22"/>
        </w:rPr>
        <w:t xml:space="preserve"> von Miele ist das Wäschewaschen einfach. Geräte buchen und bezahlen funktioniert über eine App. (Foto: Miele)</w:t>
      </w:r>
    </w:p>
    <w:p w14:paraId="16C837CC" w14:textId="77777777" w:rsidR="00811F67" w:rsidRDefault="00811F67" w:rsidP="00140EC8">
      <w:pPr>
        <w:spacing w:line="300" w:lineRule="auto"/>
        <w:rPr>
          <w:rFonts w:ascii="Helvetica" w:hAnsi="Helvetica" w:cs="Helvetica"/>
          <w:bCs/>
          <w:szCs w:val="22"/>
          <w:lang w:val="de-AT"/>
        </w:rPr>
      </w:pPr>
    </w:p>
    <w:p w14:paraId="6BF26699" w14:textId="77777777" w:rsidR="004D66BB" w:rsidRDefault="004D66BB" w:rsidP="00140EC8">
      <w:pPr>
        <w:spacing w:line="300" w:lineRule="auto"/>
        <w:rPr>
          <w:b/>
          <w:bCs/>
          <w:noProof/>
        </w:rPr>
      </w:pPr>
    </w:p>
    <w:p w14:paraId="58B9A4FB" w14:textId="597EFD5A" w:rsidR="00741D4B" w:rsidRDefault="004D66BB" w:rsidP="00140EC8">
      <w:pPr>
        <w:spacing w:line="300" w:lineRule="auto"/>
        <w:rPr>
          <w:rFonts w:ascii="Helvetica" w:hAnsi="Helvetica" w:cs="Helvetica"/>
          <w:bCs/>
          <w:szCs w:val="22"/>
          <w:lang w:val="de-AT"/>
        </w:rPr>
      </w:pPr>
      <w:r w:rsidRPr="004D66BB">
        <w:rPr>
          <w:b/>
          <w:bCs/>
          <w:noProof/>
        </w:rPr>
        <w:drawing>
          <wp:anchor distT="0" distB="0" distL="114300" distR="114300" simplePos="0" relativeHeight="251659264" behindDoc="1" locked="0" layoutInCell="1" allowOverlap="1" wp14:anchorId="6F286C00" wp14:editId="67259B65">
            <wp:simplePos x="0" y="0"/>
            <wp:positionH relativeFrom="column">
              <wp:posOffset>-635</wp:posOffset>
            </wp:positionH>
            <wp:positionV relativeFrom="paragraph">
              <wp:posOffset>153035</wp:posOffset>
            </wp:positionV>
            <wp:extent cx="1318374" cy="998307"/>
            <wp:effectExtent l="0" t="0" r="0" b="0"/>
            <wp:wrapTight wrapText="bothSides">
              <wp:wrapPolygon edited="0">
                <wp:start x="0" y="0"/>
                <wp:lineTo x="0" y="21023"/>
                <wp:lineTo x="21225" y="21023"/>
                <wp:lineTo x="21225" y="0"/>
                <wp:lineTo x="0" y="0"/>
              </wp:wrapPolygon>
            </wp:wrapTight>
            <wp:docPr id="10010833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83398" name=""/>
                    <pic:cNvPicPr/>
                  </pic:nvPicPr>
                  <pic:blipFill>
                    <a:blip r:embed="rId13">
                      <a:extLst>
                        <a:ext uri="{28A0092B-C50C-407E-A947-70E740481C1C}">
                          <a14:useLocalDpi xmlns:a14="http://schemas.microsoft.com/office/drawing/2010/main" val="0"/>
                        </a:ext>
                      </a:extLst>
                    </a:blip>
                    <a:stretch>
                      <a:fillRect/>
                    </a:stretch>
                  </pic:blipFill>
                  <pic:spPr>
                    <a:xfrm>
                      <a:off x="0" y="0"/>
                      <a:ext cx="1318374" cy="998307"/>
                    </a:xfrm>
                    <a:prstGeom prst="rect">
                      <a:avLst/>
                    </a:prstGeom>
                  </pic:spPr>
                </pic:pic>
              </a:graphicData>
            </a:graphic>
          </wp:anchor>
        </w:drawing>
      </w:r>
      <w:r w:rsidR="00811F67" w:rsidRPr="00811F67">
        <w:rPr>
          <w:b/>
          <w:bCs/>
          <w:noProof/>
        </w:rPr>
        <w:t>F</w:t>
      </w:r>
      <w:proofErr w:type="spellStart"/>
      <w:r w:rsidR="00741D4B" w:rsidRPr="00741D4B">
        <w:rPr>
          <w:rFonts w:ascii="Helvetica" w:hAnsi="Helvetica" w:cs="Helvetica"/>
          <w:b/>
          <w:szCs w:val="22"/>
        </w:rPr>
        <w:t>oto</w:t>
      </w:r>
      <w:proofErr w:type="spellEnd"/>
      <w:r w:rsidR="00741D4B" w:rsidRPr="00741D4B">
        <w:rPr>
          <w:rFonts w:ascii="Helvetica" w:hAnsi="Helvetica" w:cs="Helvetica"/>
          <w:b/>
          <w:szCs w:val="22"/>
        </w:rPr>
        <w:t xml:space="preserve"> 2:</w:t>
      </w:r>
      <w:r w:rsidR="00741D4B">
        <w:rPr>
          <w:rFonts w:ascii="Helvetica" w:hAnsi="Helvetica" w:cs="Helvetica"/>
          <w:bCs/>
          <w:szCs w:val="22"/>
        </w:rPr>
        <w:t xml:space="preserve"> </w:t>
      </w:r>
      <w:r w:rsidRPr="004D66BB">
        <w:rPr>
          <w:rFonts w:ascii="Helvetica" w:hAnsi="Helvetica" w:cs="Helvetica"/>
          <w:bCs/>
          <w:szCs w:val="22"/>
        </w:rPr>
        <w:t xml:space="preserve">Begegnung bei der großen Wäsche in einem Bielefelder Studentenwohnheim. </w:t>
      </w:r>
      <w:proofErr w:type="spellStart"/>
      <w:r w:rsidRPr="004D66BB">
        <w:rPr>
          <w:rFonts w:ascii="Helvetica" w:hAnsi="Helvetica" w:cs="Helvetica"/>
          <w:bCs/>
          <w:szCs w:val="22"/>
        </w:rPr>
        <w:t>appWash</w:t>
      </w:r>
      <w:proofErr w:type="spellEnd"/>
      <w:r w:rsidRPr="004D66BB">
        <w:rPr>
          <w:rFonts w:ascii="Helvetica" w:hAnsi="Helvetica" w:cs="Helvetica"/>
          <w:bCs/>
          <w:szCs w:val="22"/>
        </w:rPr>
        <w:t xml:space="preserve"> bietet „Wäsche als Service“ an und hat sich auf Gemeinschaftswohnanlagen spezialisiert. (Foto: Miele)</w:t>
      </w:r>
    </w:p>
    <w:p w14:paraId="36EC41FD" w14:textId="77777777" w:rsidR="004D66BB" w:rsidRDefault="004D66BB" w:rsidP="00140EC8">
      <w:pPr>
        <w:spacing w:line="300" w:lineRule="auto"/>
        <w:rPr>
          <w:rFonts w:ascii="Helvetica" w:hAnsi="Helvetica" w:cs="Helvetica"/>
          <w:bCs/>
          <w:szCs w:val="22"/>
          <w:lang w:val="de-AT"/>
        </w:rPr>
      </w:pPr>
    </w:p>
    <w:p w14:paraId="12D74BCC" w14:textId="77777777" w:rsidR="004D66BB" w:rsidRDefault="004D66BB" w:rsidP="00140EC8">
      <w:pPr>
        <w:spacing w:line="300" w:lineRule="auto"/>
        <w:rPr>
          <w:rFonts w:ascii="Helvetica" w:hAnsi="Helvetica" w:cs="Helvetica"/>
          <w:bCs/>
          <w:szCs w:val="22"/>
          <w:lang w:val="de-AT"/>
        </w:rPr>
      </w:pPr>
    </w:p>
    <w:p w14:paraId="0CD73D55" w14:textId="2ECBAE50" w:rsidR="00811F67" w:rsidRDefault="004D66BB" w:rsidP="00140EC8">
      <w:pPr>
        <w:spacing w:line="300" w:lineRule="auto"/>
        <w:rPr>
          <w:rFonts w:ascii="Helvetica" w:hAnsi="Helvetica" w:cs="Helvetica"/>
          <w:bCs/>
          <w:szCs w:val="22"/>
          <w:lang w:val="de-AT"/>
        </w:rPr>
      </w:pPr>
      <w:r w:rsidRPr="004D66BB">
        <w:rPr>
          <w:rFonts w:ascii="Helvetica" w:hAnsi="Helvetica" w:cs="Helvetica"/>
          <w:bCs/>
          <w:szCs w:val="22"/>
          <w:lang w:val="de-AT"/>
        </w:rPr>
        <w:drawing>
          <wp:anchor distT="0" distB="0" distL="114300" distR="114300" simplePos="0" relativeHeight="251660288" behindDoc="1" locked="0" layoutInCell="1" allowOverlap="1" wp14:anchorId="101BAFED" wp14:editId="4E70AB92">
            <wp:simplePos x="0" y="0"/>
            <wp:positionH relativeFrom="column">
              <wp:posOffset>-635</wp:posOffset>
            </wp:positionH>
            <wp:positionV relativeFrom="paragraph">
              <wp:posOffset>154940</wp:posOffset>
            </wp:positionV>
            <wp:extent cx="1318374" cy="975445"/>
            <wp:effectExtent l="0" t="0" r="0" b="0"/>
            <wp:wrapTight wrapText="bothSides">
              <wp:wrapPolygon edited="0">
                <wp:start x="0" y="0"/>
                <wp:lineTo x="0" y="21094"/>
                <wp:lineTo x="21225" y="21094"/>
                <wp:lineTo x="21225" y="0"/>
                <wp:lineTo x="0" y="0"/>
              </wp:wrapPolygon>
            </wp:wrapTight>
            <wp:docPr id="20719383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38390" name=""/>
                    <pic:cNvPicPr/>
                  </pic:nvPicPr>
                  <pic:blipFill>
                    <a:blip r:embed="rId14">
                      <a:extLst>
                        <a:ext uri="{28A0092B-C50C-407E-A947-70E740481C1C}">
                          <a14:useLocalDpi xmlns:a14="http://schemas.microsoft.com/office/drawing/2010/main" val="0"/>
                        </a:ext>
                      </a:extLst>
                    </a:blip>
                    <a:stretch>
                      <a:fillRect/>
                    </a:stretch>
                  </pic:blipFill>
                  <pic:spPr>
                    <a:xfrm>
                      <a:off x="0" y="0"/>
                      <a:ext cx="1318374" cy="975445"/>
                    </a:xfrm>
                    <a:prstGeom prst="rect">
                      <a:avLst/>
                    </a:prstGeom>
                  </pic:spPr>
                </pic:pic>
              </a:graphicData>
            </a:graphic>
          </wp:anchor>
        </w:drawing>
      </w:r>
      <w:r w:rsidR="00811F67" w:rsidRPr="00811F67">
        <w:rPr>
          <w:rFonts w:ascii="Helvetica" w:hAnsi="Helvetica" w:cs="Helvetica"/>
          <w:b/>
          <w:szCs w:val="22"/>
        </w:rPr>
        <w:t>Foto 3</w:t>
      </w:r>
      <w:r w:rsidR="00811F67">
        <w:rPr>
          <w:rFonts w:ascii="Helvetica" w:hAnsi="Helvetica" w:cs="Helvetica"/>
          <w:bCs/>
          <w:szCs w:val="22"/>
        </w:rPr>
        <w:t xml:space="preserve">: </w:t>
      </w:r>
      <w:r w:rsidRPr="004D66BB">
        <w:rPr>
          <w:rFonts w:ascii="Helvetica" w:hAnsi="Helvetica" w:cs="Helvetica"/>
          <w:bCs/>
          <w:szCs w:val="22"/>
        </w:rPr>
        <w:t>Im Bielefelder Campus Nordpark stehen Wäschereimaschinen von Miele Professional für Studentinnen und Studenten bereit. Die als „Kleine Riesen“ bezeichneten Geräte sind für haushaltsübliche Mengen prädestiniert. (Foto: Miele)</w:t>
      </w:r>
    </w:p>
    <w:p w14:paraId="0B1D6D3E" w14:textId="77777777" w:rsidR="00811F67" w:rsidRDefault="00811F67" w:rsidP="00140EC8">
      <w:pPr>
        <w:spacing w:line="300" w:lineRule="auto"/>
        <w:rPr>
          <w:rFonts w:ascii="Helvetica" w:hAnsi="Helvetica" w:cs="Helvetica"/>
          <w:bCs/>
          <w:szCs w:val="22"/>
          <w:lang w:val="de-AT"/>
        </w:rPr>
      </w:pPr>
    </w:p>
    <w:p w14:paraId="7B82B5FB" w14:textId="4B7E68A5" w:rsidR="00811F67" w:rsidRDefault="004D66BB" w:rsidP="00140EC8">
      <w:pPr>
        <w:spacing w:line="300" w:lineRule="auto"/>
        <w:rPr>
          <w:rFonts w:ascii="Helvetica" w:hAnsi="Helvetica" w:cs="Helvetica"/>
          <w:bCs/>
          <w:szCs w:val="22"/>
        </w:rPr>
      </w:pPr>
      <w:r w:rsidRPr="004D66BB">
        <w:rPr>
          <w:rFonts w:ascii="Helvetica" w:hAnsi="Helvetica" w:cs="Helvetica"/>
          <w:b/>
          <w:szCs w:val="22"/>
        </w:rPr>
        <w:drawing>
          <wp:anchor distT="0" distB="0" distL="114300" distR="114300" simplePos="0" relativeHeight="251661312" behindDoc="1" locked="0" layoutInCell="1" allowOverlap="1" wp14:anchorId="6D3BAEFA" wp14:editId="2E86D4FB">
            <wp:simplePos x="0" y="0"/>
            <wp:positionH relativeFrom="column">
              <wp:posOffset>-635</wp:posOffset>
            </wp:positionH>
            <wp:positionV relativeFrom="paragraph">
              <wp:posOffset>148590</wp:posOffset>
            </wp:positionV>
            <wp:extent cx="1341236" cy="990686"/>
            <wp:effectExtent l="0" t="0" r="0" b="0"/>
            <wp:wrapTight wrapText="bothSides">
              <wp:wrapPolygon edited="0">
                <wp:start x="0" y="0"/>
                <wp:lineTo x="0" y="21185"/>
                <wp:lineTo x="21170" y="21185"/>
                <wp:lineTo x="21170" y="0"/>
                <wp:lineTo x="0" y="0"/>
              </wp:wrapPolygon>
            </wp:wrapTight>
            <wp:docPr id="10513178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317807" name=""/>
                    <pic:cNvPicPr/>
                  </pic:nvPicPr>
                  <pic:blipFill>
                    <a:blip r:embed="rId15">
                      <a:extLst>
                        <a:ext uri="{28A0092B-C50C-407E-A947-70E740481C1C}">
                          <a14:useLocalDpi xmlns:a14="http://schemas.microsoft.com/office/drawing/2010/main" val="0"/>
                        </a:ext>
                      </a:extLst>
                    </a:blip>
                    <a:stretch>
                      <a:fillRect/>
                    </a:stretch>
                  </pic:blipFill>
                  <pic:spPr>
                    <a:xfrm>
                      <a:off x="0" y="0"/>
                      <a:ext cx="1341236" cy="990686"/>
                    </a:xfrm>
                    <a:prstGeom prst="rect">
                      <a:avLst/>
                    </a:prstGeom>
                  </pic:spPr>
                </pic:pic>
              </a:graphicData>
            </a:graphic>
          </wp:anchor>
        </w:drawing>
      </w:r>
      <w:r w:rsidR="00811F67" w:rsidRPr="00811F67">
        <w:rPr>
          <w:rFonts w:ascii="Helvetica" w:hAnsi="Helvetica" w:cs="Helvetica"/>
          <w:b/>
          <w:szCs w:val="22"/>
        </w:rPr>
        <w:t>Foto 4:</w:t>
      </w:r>
      <w:r w:rsidR="00811F67">
        <w:rPr>
          <w:rFonts w:ascii="Helvetica" w:hAnsi="Helvetica" w:cs="Helvetica"/>
          <w:bCs/>
          <w:szCs w:val="22"/>
        </w:rPr>
        <w:t xml:space="preserve"> </w:t>
      </w:r>
      <w:r w:rsidRPr="004D66BB">
        <w:rPr>
          <w:rFonts w:ascii="Helvetica" w:hAnsi="Helvetica" w:cs="Helvetica"/>
          <w:bCs/>
          <w:szCs w:val="22"/>
        </w:rPr>
        <w:t xml:space="preserve">Frederik </w:t>
      </w:r>
      <w:proofErr w:type="spellStart"/>
      <w:r w:rsidRPr="004D66BB">
        <w:rPr>
          <w:rFonts w:ascii="Helvetica" w:hAnsi="Helvetica" w:cs="Helvetica"/>
          <w:bCs/>
          <w:szCs w:val="22"/>
        </w:rPr>
        <w:t>Wiedei</w:t>
      </w:r>
      <w:proofErr w:type="spellEnd"/>
      <w:r w:rsidRPr="004D66BB">
        <w:rPr>
          <w:rFonts w:ascii="Helvetica" w:hAnsi="Helvetica" w:cs="Helvetica"/>
          <w:bCs/>
          <w:szCs w:val="22"/>
        </w:rPr>
        <w:t xml:space="preserve"> (links) und Martin </w:t>
      </w:r>
      <w:proofErr w:type="spellStart"/>
      <w:r w:rsidRPr="004D66BB">
        <w:rPr>
          <w:rFonts w:ascii="Helvetica" w:hAnsi="Helvetica" w:cs="Helvetica"/>
          <w:bCs/>
          <w:szCs w:val="22"/>
        </w:rPr>
        <w:t>Hünten</w:t>
      </w:r>
      <w:proofErr w:type="spellEnd"/>
      <w:r w:rsidRPr="004D66BB">
        <w:rPr>
          <w:rFonts w:ascii="Helvetica" w:hAnsi="Helvetica" w:cs="Helvetica"/>
          <w:bCs/>
          <w:szCs w:val="22"/>
        </w:rPr>
        <w:t xml:space="preserve"> haben </w:t>
      </w:r>
      <w:proofErr w:type="spellStart"/>
      <w:r w:rsidRPr="004D66BB">
        <w:rPr>
          <w:rFonts w:ascii="Helvetica" w:hAnsi="Helvetica" w:cs="Helvetica"/>
          <w:bCs/>
          <w:szCs w:val="22"/>
        </w:rPr>
        <w:t>appWash</w:t>
      </w:r>
      <w:proofErr w:type="spellEnd"/>
      <w:r w:rsidRPr="004D66BB">
        <w:rPr>
          <w:rFonts w:ascii="Helvetica" w:hAnsi="Helvetica" w:cs="Helvetica"/>
          <w:bCs/>
          <w:szCs w:val="22"/>
        </w:rPr>
        <w:t xml:space="preserve"> zu einem florierenden Startup entwickelt. Die Waschküchen des Unternehmens finden sich überwiegend in Studentenwohnheimen und Mehrfamilienhäusern. Ein neues Betätigungsfeld sind gut ausgestattete Campingplätze. (Foto: Miele)</w:t>
      </w:r>
    </w:p>
    <w:p w14:paraId="6E6A7BBB" w14:textId="6729C08D" w:rsidR="004D66BB" w:rsidRDefault="004D66BB" w:rsidP="00140EC8">
      <w:pPr>
        <w:spacing w:line="300" w:lineRule="auto"/>
        <w:rPr>
          <w:rFonts w:ascii="Helvetica" w:hAnsi="Helvetica" w:cs="Helvetica"/>
          <w:bCs/>
          <w:szCs w:val="22"/>
        </w:rPr>
      </w:pPr>
      <w:r w:rsidRPr="004D66BB">
        <w:rPr>
          <w:rFonts w:ascii="Helvetica" w:hAnsi="Helvetica" w:cs="Helvetica"/>
          <w:b/>
          <w:szCs w:val="22"/>
        </w:rPr>
        <w:lastRenderedPageBreak/>
        <w:drawing>
          <wp:anchor distT="0" distB="0" distL="114300" distR="114300" simplePos="0" relativeHeight="251662336" behindDoc="1" locked="0" layoutInCell="1" allowOverlap="1" wp14:anchorId="34274DCE" wp14:editId="17E0CDB1">
            <wp:simplePos x="0" y="0"/>
            <wp:positionH relativeFrom="column">
              <wp:posOffset>-635</wp:posOffset>
            </wp:positionH>
            <wp:positionV relativeFrom="paragraph">
              <wp:posOffset>0</wp:posOffset>
            </wp:positionV>
            <wp:extent cx="1310754" cy="1005927"/>
            <wp:effectExtent l="0" t="0" r="3810" b="3810"/>
            <wp:wrapTight wrapText="bothSides">
              <wp:wrapPolygon edited="0">
                <wp:start x="0" y="0"/>
                <wp:lineTo x="0" y="21273"/>
                <wp:lineTo x="21349" y="21273"/>
                <wp:lineTo x="21349" y="0"/>
                <wp:lineTo x="0" y="0"/>
              </wp:wrapPolygon>
            </wp:wrapTight>
            <wp:docPr id="17398867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86784" name=""/>
                    <pic:cNvPicPr/>
                  </pic:nvPicPr>
                  <pic:blipFill>
                    <a:blip r:embed="rId16">
                      <a:extLst>
                        <a:ext uri="{28A0092B-C50C-407E-A947-70E740481C1C}">
                          <a14:useLocalDpi xmlns:a14="http://schemas.microsoft.com/office/drawing/2010/main" val="0"/>
                        </a:ext>
                      </a:extLst>
                    </a:blip>
                    <a:stretch>
                      <a:fillRect/>
                    </a:stretch>
                  </pic:blipFill>
                  <pic:spPr>
                    <a:xfrm>
                      <a:off x="0" y="0"/>
                      <a:ext cx="1310754" cy="1005927"/>
                    </a:xfrm>
                    <a:prstGeom prst="rect">
                      <a:avLst/>
                    </a:prstGeom>
                  </pic:spPr>
                </pic:pic>
              </a:graphicData>
            </a:graphic>
          </wp:anchor>
        </w:drawing>
      </w:r>
      <w:r w:rsidRPr="004D66BB">
        <w:rPr>
          <w:rFonts w:ascii="Helvetica" w:hAnsi="Helvetica" w:cs="Helvetica"/>
          <w:b/>
          <w:szCs w:val="22"/>
        </w:rPr>
        <w:t xml:space="preserve">Foto 5: </w:t>
      </w:r>
      <w:r w:rsidRPr="004D66BB">
        <w:rPr>
          <w:rFonts w:ascii="Helvetica" w:hAnsi="Helvetica" w:cs="Helvetica"/>
          <w:bCs/>
          <w:szCs w:val="22"/>
        </w:rPr>
        <w:t xml:space="preserve">Hochmoderne Gemeinschaftswäscherei am Campus Westend in Bielefeld: Waschmaschinen und Trockner werden bei </w:t>
      </w:r>
      <w:proofErr w:type="spellStart"/>
      <w:r w:rsidRPr="004D66BB">
        <w:rPr>
          <w:rFonts w:ascii="Helvetica" w:hAnsi="Helvetica" w:cs="Helvetica"/>
          <w:bCs/>
          <w:szCs w:val="22"/>
        </w:rPr>
        <w:t>appWash</w:t>
      </w:r>
      <w:proofErr w:type="spellEnd"/>
      <w:r w:rsidRPr="004D66BB">
        <w:rPr>
          <w:rFonts w:ascii="Helvetica" w:hAnsi="Helvetica" w:cs="Helvetica"/>
          <w:bCs/>
          <w:szCs w:val="22"/>
        </w:rPr>
        <w:t xml:space="preserve"> digital gebucht, bezahlt wird ebenfalls über die App. (Foto: Miele)</w:t>
      </w:r>
    </w:p>
    <w:p w14:paraId="2DD4D5B3" w14:textId="77777777" w:rsidR="004D66BB" w:rsidRDefault="004D66BB" w:rsidP="00140EC8">
      <w:pPr>
        <w:spacing w:line="300" w:lineRule="auto"/>
        <w:rPr>
          <w:rFonts w:ascii="Helvetica" w:hAnsi="Helvetica" w:cs="Helvetica"/>
          <w:bCs/>
          <w:szCs w:val="22"/>
        </w:rPr>
      </w:pPr>
    </w:p>
    <w:p w14:paraId="60CCF9BD" w14:textId="765988D7" w:rsidR="004D66BB" w:rsidRDefault="004D66BB" w:rsidP="00140EC8">
      <w:pPr>
        <w:spacing w:line="300" w:lineRule="auto"/>
        <w:rPr>
          <w:rFonts w:ascii="Helvetica" w:hAnsi="Helvetica" w:cs="Helvetica"/>
          <w:bCs/>
          <w:szCs w:val="22"/>
        </w:rPr>
      </w:pPr>
      <w:r w:rsidRPr="004D66BB">
        <w:rPr>
          <w:rFonts w:ascii="Helvetica" w:hAnsi="Helvetica" w:cs="Helvetica"/>
          <w:b/>
          <w:szCs w:val="22"/>
        </w:rPr>
        <w:drawing>
          <wp:anchor distT="0" distB="0" distL="114300" distR="114300" simplePos="0" relativeHeight="251663360" behindDoc="1" locked="0" layoutInCell="1" allowOverlap="1" wp14:anchorId="5A07EE23" wp14:editId="3ED3C0D8">
            <wp:simplePos x="0" y="0"/>
            <wp:positionH relativeFrom="column">
              <wp:posOffset>-635</wp:posOffset>
            </wp:positionH>
            <wp:positionV relativeFrom="paragraph">
              <wp:posOffset>151765</wp:posOffset>
            </wp:positionV>
            <wp:extent cx="1318374" cy="1013548"/>
            <wp:effectExtent l="0" t="0" r="0" b="0"/>
            <wp:wrapTight wrapText="bothSides">
              <wp:wrapPolygon edited="0">
                <wp:start x="0" y="0"/>
                <wp:lineTo x="0" y="21113"/>
                <wp:lineTo x="21225" y="21113"/>
                <wp:lineTo x="21225" y="0"/>
                <wp:lineTo x="0" y="0"/>
              </wp:wrapPolygon>
            </wp:wrapTight>
            <wp:docPr id="2539419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41970" name=""/>
                    <pic:cNvPicPr/>
                  </pic:nvPicPr>
                  <pic:blipFill>
                    <a:blip r:embed="rId17">
                      <a:extLst>
                        <a:ext uri="{28A0092B-C50C-407E-A947-70E740481C1C}">
                          <a14:useLocalDpi xmlns:a14="http://schemas.microsoft.com/office/drawing/2010/main" val="0"/>
                        </a:ext>
                      </a:extLst>
                    </a:blip>
                    <a:stretch>
                      <a:fillRect/>
                    </a:stretch>
                  </pic:blipFill>
                  <pic:spPr>
                    <a:xfrm>
                      <a:off x="0" y="0"/>
                      <a:ext cx="1318374" cy="1013548"/>
                    </a:xfrm>
                    <a:prstGeom prst="rect">
                      <a:avLst/>
                    </a:prstGeom>
                  </pic:spPr>
                </pic:pic>
              </a:graphicData>
            </a:graphic>
          </wp:anchor>
        </w:drawing>
      </w:r>
      <w:r w:rsidRPr="004D66BB">
        <w:rPr>
          <w:rFonts w:ascii="Helvetica" w:hAnsi="Helvetica" w:cs="Helvetica"/>
          <w:b/>
          <w:szCs w:val="22"/>
        </w:rPr>
        <w:t>Foto 6:</w:t>
      </w:r>
      <w:r>
        <w:rPr>
          <w:rFonts w:ascii="Helvetica" w:hAnsi="Helvetica" w:cs="Helvetica"/>
          <w:bCs/>
          <w:szCs w:val="22"/>
        </w:rPr>
        <w:t xml:space="preserve"> </w:t>
      </w:r>
      <w:r w:rsidRPr="004D66BB">
        <w:rPr>
          <w:rFonts w:ascii="Helvetica" w:hAnsi="Helvetica" w:cs="Helvetica"/>
          <w:bCs/>
          <w:szCs w:val="22"/>
        </w:rPr>
        <w:t xml:space="preserve">Die Miele-Geräte sind langlebig und zuverlässig. Läuft beim gebuchten Waschvorgang dennoch etwas nicht nach Plan, bietet </w:t>
      </w:r>
      <w:proofErr w:type="spellStart"/>
      <w:r w:rsidRPr="004D66BB">
        <w:rPr>
          <w:rFonts w:ascii="Helvetica" w:hAnsi="Helvetica" w:cs="Helvetica"/>
          <w:bCs/>
          <w:szCs w:val="22"/>
        </w:rPr>
        <w:t>appWash</w:t>
      </w:r>
      <w:proofErr w:type="spellEnd"/>
      <w:r w:rsidRPr="004D66BB">
        <w:rPr>
          <w:rFonts w:ascii="Helvetica" w:hAnsi="Helvetica" w:cs="Helvetica"/>
          <w:bCs/>
          <w:szCs w:val="22"/>
        </w:rPr>
        <w:t xml:space="preserve"> online Hilfestellung. (Foto: Miele)</w:t>
      </w:r>
    </w:p>
    <w:sectPr w:rsidR="004D66BB" w:rsidSect="00FB6313">
      <w:headerReference w:type="default" r:id="rId18"/>
      <w:footerReference w:type="default" r:id="rId19"/>
      <w:headerReference w:type="first" r:id="rId20"/>
      <w:footerReference w:type="first" r:id="rId21"/>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04DE" w14:textId="77777777" w:rsidR="00EB0869" w:rsidRDefault="00EB0869" w:rsidP="000D0B3F">
      <w:pPr>
        <w:spacing w:before="0"/>
      </w:pPr>
      <w:r>
        <w:separator/>
      </w:r>
    </w:p>
  </w:endnote>
  <w:endnote w:type="continuationSeparator" w:id="0">
    <w:p w14:paraId="4B2BF338" w14:textId="77777777" w:rsidR="00EB0869" w:rsidRDefault="00EB0869" w:rsidP="000D0B3F">
      <w:pPr>
        <w:spacing w:before="0"/>
      </w:pPr>
      <w:r>
        <w:continuationSeparator/>
      </w:r>
    </w:p>
  </w:endnote>
  <w:endnote w:type="continuationNotice" w:id="1">
    <w:p w14:paraId="5D8F11C1" w14:textId="77777777" w:rsidR="0020432F" w:rsidRDefault="0020432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altName w:val="Wingdings"/>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4D66BB"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28D81E6A"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4D66BB"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0121A" w14:textId="77777777" w:rsidR="00EB0869" w:rsidRDefault="00EB0869" w:rsidP="000D0B3F">
      <w:pPr>
        <w:spacing w:before="0"/>
      </w:pPr>
      <w:r>
        <w:separator/>
      </w:r>
    </w:p>
  </w:footnote>
  <w:footnote w:type="continuationSeparator" w:id="0">
    <w:p w14:paraId="10EA8036" w14:textId="77777777" w:rsidR="00EB0869" w:rsidRDefault="00EB0869" w:rsidP="000D0B3F">
      <w:pPr>
        <w:spacing w:before="0"/>
      </w:pPr>
      <w:r>
        <w:continuationSeparator/>
      </w:r>
    </w:p>
  </w:footnote>
  <w:footnote w:type="continuationNotice" w:id="1">
    <w:p w14:paraId="7172A879" w14:textId="77777777" w:rsidR="0020432F" w:rsidRDefault="0020432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A27B3"/>
    <w:multiLevelType w:val="multilevel"/>
    <w:tmpl w:val="68645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355B3F"/>
    <w:multiLevelType w:val="multilevel"/>
    <w:tmpl w:val="B82E2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1"/>
  </w:num>
  <w:num w:numId="2" w16cid:durableId="982588762">
    <w:abstractNumId w:val="3"/>
  </w:num>
  <w:num w:numId="3" w16cid:durableId="445081468">
    <w:abstractNumId w:val="2"/>
  </w:num>
  <w:num w:numId="4" w16cid:durableId="108988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77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515"/>
    <w:rsid w:val="00010CEB"/>
    <w:rsid w:val="0002085E"/>
    <w:rsid w:val="00022AA0"/>
    <w:rsid w:val="00022EA6"/>
    <w:rsid w:val="00032DE4"/>
    <w:rsid w:val="00033709"/>
    <w:rsid w:val="000345BF"/>
    <w:rsid w:val="000364DC"/>
    <w:rsid w:val="00042602"/>
    <w:rsid w:val="0004352D"/>
    <w:rsid w:val="0004404D"/>
    <w:rsid w:val="0004755C"/>
    <w:rsid w:val="00054DD5"/>
    <w:rsid w:val="00056C15"/>
    <w:rsid w:val="000668F4"/>
    <w:rsid w:val="00073FE8"/>
    <w:rsid w:val="00081B9D"/>
    <w:rsid w:val="00082AF9"/>
    <w:rsid w:val="000A4D5C"/>
    <w:rsid w:val="000B56D7"/>
    <w:rsid w:val="000C25B1"/>
    <w:rsid w:val="000D0B3F"/>
    <w:rsid w:val="000D5FA7"/>
    <w:rsid w:val="000D7E9C"/>
    <w:rsid w:val="000E2D52"/>
    <w:rsid w:val="000E5126"/>
    <w:rsid w:val="000E5313"/>
    <w:rsid w:val="000E65D1"/>
    <w:rsid w:val="001064CA"/>
    <w:rsid w:val="001129B3"/>
    <w:rsid w:val="00117AC3"/>
    <w:rsid w:val="00122D88"/>
    <w:rsid w:val="00134763"/>
    <w:rsid w:val="00137AD0"/>
    <w:rsid w:val="00140EC8"/>
    <w:rsid w:val="00156B73"/>
    <w:rsid w:val="00171C82"/>
    <w:rsid w:val="00182571"/>
    <w:rsid w:val="001956CB"/>
    <w:rsid w:val="001A3CAE"/>
    <w:rsid w:val="001B7785"/>
    <w:rsid w:val="001D3128"/>
    <w:rsid w:val="001D6D7D"/>
    <w:rsid w:val="001E40DF"/>
    <w:rsid w:val="001E44CB"/>
    <w:rsid w:val="001E70C5"/>
    <w:rsid w:val="001E77E8"/>
    <w:rsid w:val="001F02DA"/>
    <w:rsid w:val="001F3895"/>
    <w:rsid w:val="001F50E7"/>
    <w:rsid w:val="001F6D35"/>
    <w:rsid w:val="0020432F"/>
    <w:rsid w:val="0022513E"/>
    <w:rsid w:val="002301D9"/>
    <w:rsid w:val="0023039C"/>
    <w:rsid w:val="0023787A"/>
    <w:rsid w:val="00237B1C"/>
    <w:rsid w:val="00242CE2"/>
    <w:rsid w:val="00252284"/>
    <w:rsid w:val="002530BB"/>
    <w:rsid w:val="00253841"/>
    <w:rsid w:val="00253B4E"/>
    <w:rsid w:val="00255A98"/>
    <w:rsid w:val="00292979"/>
    <w:rsid w:val="002A63AC"/>
    <w:rsid w:val="002B026D"/>
    <w:rsid w:val="002B5FA7"/>
    <w:rsid w:val="002C1147"/>
    <w:rsid w:val="002C6C9A"/>
    <w:rsid w:val="002C7230"/>
    <w:rsid w:val="002D0F9D"/>
    <w:rsid w:val="002D5929"/>
    <w:rsid w:val="002D7ACB"/>
    <w:rsid w:val="003136D1"/>
    <w:rsid w:val="00316726"/>
    <w:rsid w:val="0031771D"/>
    <w:rsid w:val="00326515"/>
    <w:rsid w:val="00332A07"/>
    <w:rsid w:val="00336D7C"/>
    <w:rsid w:val="0034292A"/>
    <w:rsid w:val="003502F3"/>
    <w:rsid w:val="00350B5A"/>
    <w:rsid w:val="00353654"/>
    <w:rsid w:val="00355716"/>
    <w:rsid w:val="00357262"/>
    <w:rsid w:val="00362692"/>
    <w:rsid w:val="00366DCE"/>
    <w:rsid w:val="00372CEF"/>
    <w:rsid w:val="00380B2F"/>
    <w:rsid w:val="003A36D6"/>
    <w:rsid w:val="003A5DA0"/>
    <w:rsid w:val="003C50BC"/>
    <w:rsid w:val="003D08AC"/>
    <w:rsid w:val="003D47E7"/>
    <w:rsid w:val="003D6005"/>
    <w:rsid w:val="003E0092"/>
    <w:rsid w:val="003E2CA8"/>
    <w:rsid w:val="003F17B5"/>
    <w:rsid w:val="003F52B6"/>
    <w:rsid w:val="003F5E75"/>
    <w:rsid w:val="00407231"/>
    <w:rsid w:val="00411F68"/>
    <w:rsid w:val="00420096"/>
    <w:rsid w:val="00423762"/>
    <w:rsid w:val="0042571D"/>
    <w:rsid w:val="004259A6"/>
    <w:rsid w:val="00425B66"/>
    <w:rsid w:val="00430D23"/>
    <w:rsid w:val="00433D5D"/>
    <w:rsid w:val="00444EC9"/>
    <w:rsid w:val="0044796A"/>
    <w:rsid w:val="00451A6B"/>
    <w:rsid w:val="00452715"/>
    <w:rsid w:val="00455535"/>
    <w:rsid w:val="00463145"/>
    <w:rsid w:val="0047401C"/>
    <w:rsid w:val="00474994"/>
    <w:rsid w:val="0047732E"/>
    <w:rsid w:val="00481B6B"/>
    <w:rsid w:val="00484756"/>
    <w:rsid w:val="00487245"/>
    <w:rsid w:val="00490F46"/>
    <w:rsid w:val="0049485E"/>
    <w:rsid w:val="00497A5E"/>
    <w:rsid w:val="004A22A8"/>
    <w:rsid w:val="004A25CD"/>
    <w:rsid w:val="004A3BB4"/>
    <w:rsid w:val="004A3DAF"/>
    <w:rsid w:val="004B7505"/>
    <w:rsid w:val="004C2291"/>
    <w:rsid w:val="004C2676"/>
    <w:rsid w:val="004C2B8F"/>
    <w:rsid w:val="004D66BB"/>
    <w:rsid w:val="004D7978"/>
    <w:rsid w:val="004F3A8C"/>
    <w:rsid w:val="005057ED"/>
    <w:rsid w:val="005110BA"/>
    <w:rsid w:val="0051196C"/>
    <w:rsid w:val="00523BA6"/>
    <w:rsid w:val="00526EA8"/>
    <w:rsid w:val="0053517F"/>
    <w:rsid w:val="005413A4"/>
    <w:rsid w:val="00547035"/>
    <w:rsid w:val="005568A4"/>
    <w:rsid w:val="00564714"/>
    <w:rsid w:val="005706D3"/>
    <w:rsid w:val="00580DB5"/>
    <w:rsid w:val="005A5D33"/>
    <w:rsid w:val="005B053F"/>
    <w:rsid w:val="005C4640"/>
    <w:rsid w:val="005C726F"/>
    <w:rsid w:val="005C73EC"/>
    <w:rsid w:val="005D5CD8"/>
    <w:rsid w:val="005D75B0"/>
    <w:rsid w:val="005D76DE"/>
    <w:rsid w:val="005E01AF"/>
    <w:rsid w:val="005E22FB"/>
    <w:rsid w:val="005E56FC"/>
    <w:rsid w:val="005E6C75"/>
    <w:rsid w:val="005F7DF8"/>
    <w:rsid w:val="0060496C"/>
    <w:rsid w:val="00607979"/>
    <w:rsid w:val="00610EAF"/>
    <w:rsid w:val="006127D5"/>
    <w:rsid w:val="00612DD2"/>
    <w:rsid w:val="00632E86"/>
    <w:rsid w:val="00640717"/>
    <w:rsid w:val="00640BFC"/>
    <w:rsid w:val="00642DF3"/>
    <w:rsid w:val="006431AC"/>
    <w:rsid w:val="006519E5"/>
    <w:rsid w:val="00661CA3"/>
    <w:rsid w:val="0067200F"/>
    <w:rsid w:val="006769B5"/>
    <w:rsid w:val="00680D38"/>
    <w:rsid w:val="00683B66"/>
    <w:rsid w:val="006A17CD"/>
    <w:rsid w:val="006C5390"/>
    <w:rsid w:val="006E0BAA"/>
    <w:rsid w:val="006E5FFF"/>
    <w:rsid w:val="006F7408"/>
    <w:rsid w:val="007057C6"/>
    <w:rsid w:val="00706793"/>
    <w:rsid w:val="00730F1F"/>
    <w:rsid w:val="007347DC"/>
    <w:rsid w:val="007379EC"/>
    <w:rsid w:val="0074058D"/>
    <w:rsid w:val="00741D4B"/>
    <w:rsid w:val="0076077B"/>
    <w:rsid w:val="00775320"/>
    <w:rsid w:val="00780DDC"/>
    <w:rsid w:val="00790FD2"/>
    <w:rsid w:val="007920A6"/>
    <w:rsid w:val="007932B8"/>
    <w:rsid w:val="00794DD9"/>
    <w:rsid w:val="007A1C83"/>
    <w:rsid w:val="007A63BB"/>
    <w:rsid w:val="007B6C7D"/>
    <w:rsid w:val="007C67D8"/>
    <w:rsid w:val="007D035F"/>
    <w:rsid w:val="007D0462"/>
    <w:rsid w:val="007E512A"/>
    <w:rsid w:val="007E78D4"/>
    <w:rsid w:val="007F3DC4"/>
    <w:rsid w:val="007F75CC"/>
    <w:rsid w:val="00802EAC"/>
    <w:rsid w:val="00811F67"/>
    <w:rsid w:val="00812998"/>
    <w:rsid w:val="00830A80"/>
    <w:rsid w:val="0083259A"/>
    <w:rsid w:val="00833FB3"/>
    <w:rsid w:val="008435C4"/>
    <w:rsid w:val="00846ACA"/>
    <w:rsid w:val="008529B4"/>
    <w:rsid w:val="00881A01"/>
    <w:rsid w:val="00882333"/>
    <w:rsid w:val="00884682"/>
    <w:rsid w:val="008D4E9F"/>
    <w:rsid w:val="008E3175"/>
    <w:rsid w:val="008E33FE"/>
    <w:rsid w:val="008E739E"/>
    <w:rsid w:val="008F0C33"/>
    <w:rsid w:val="009235D9"/>
    <w:rsid w:val="00927004"/>
    <w:rsid w:val="00935085"/>
    <w:rsid w:val="009364DB"/>
    <w:rsid w:val="009560E3"/>
    <w:rsid w:val="009615C0"/>
    <w:rsid w:val="00966985"/>
    <w:rsid w:val="0097062E"/>
    <w:rsid w:val="00993F3D"/>
    <w:rsid w:val="009C1729"/>
    <w:rsid w:val="009C7A2D"/>
    <w:rsid w:val="009D5DAB"/>
    <w:rsid w:val="009D68D9"/>
    <w:rsid w:val="009E0F74"/>
    <w:rsid w:val="009E4463"/>
    <w:rsid w:val="009F1338"/>
    <w:rsid w:val="009F5075"/>
    <w:rsid w:val="009F59A5"/>
    <w:rsid w:val="00A40C63"/>
    <w:rsid w:val="00A54179"/>
    <w:rsid w:val="00A62910"/>
    <w:rsid w:val="00A66D91"/>
    <w:rsid w:val="00A70DCC"/>
    <w:rsid w:val="00A86135"/>
    <w:rsid w:val="00A93509"/>
    <w:rsid w:val="00A9671C"/>
    <w:rsid w:val="00AA5517"/>
    <w:rsid w:val="00AA6F8F"/>
    <w:rsid w:val="00AC11B5"/>
    <w:rsid w:val="00AC1F6D"/>
    <w:rsid w:val="00AD3575"/>
    <w:rsid w:val="00AD745B"/>
    <w:rsid w:val="00AD7E9B"/>
    <w:rsid w:val="00AF3821"/>
    <w:rsid w:val="00AF60A1"/>
    <w:rsid w:val="00B05071"/>
    <w:rsid w:val="00B16B39"/>
    <w:rsid w:val="00B36C04"/>
    <w:rsid w:val="00B42BA7"/>
    <w:rsid w:val="00B47070"/>
    <w:rsid w:val="00B47666"/>
    <w:rsid w:val="00B558E8"/>
    <w:rsid w:val="00B567BE"/>
    <w:rsid w:val="00B70054"/>
    <w:rsid w:val="00B737A6"/>
    <w:rsid w:val="00B86588"/>
    <w:rsid w:val="00B934D8"/>
    <w:rsid w:val="00BA4859"/>
    <w:rsid w:val="00BA782D"/>
    <w:rsid w:val="00BB34CA"/>
    <w:rsid w:val="00BB35A9"/>
    <w:rsid w:val="00BC4944"/>
    <w:rsid w:val="00BD613D"/>
    <w:rsid w:val="00BF5855"/>
    <w:rsid w:val="00C1177C"/>
    <w:rsid w:val="00C12E74"/>
    <w:rsid w:val="00C152AF"/>
    <w:rsid w:val="00C26EC4"/>
    <w:rsid w:val="00C27964"/>
    <w:rsid w:val="00C3162F"/>
    <w:rsid w:val="00C32A5F"/>
    <w:rsid w:val="00C343D0"/>
    <w:rsid w:val="00C35819"/>
    <w:rsid w:val="00C36420"/>
    <w:rsid w:val="00C40DBA"/>
    <w:rsid w:val="00C547BE"/>
    <w:rsid w:val="00C67212"/>
    <w:rsid w:val="00C72F17"/>
    <w:rsid w:val="00C73A95"/>
    <w:rsid w:val="00C76EE3"/>
    <w:rsid w:val="00C77EE9"/>
    <w:rsid w:val="00C80FF6"/>
    <w:rsid w:val="00C84366"/>
    <w:rsid w:val="00C846EF"/>
    <w:rsid w:val="00C9256D"/>
    <w:rsid w:val="00C93DE3"/>
    <w:rsid w:val="00C94CDA"/>
    <w:rsid w:val="00C97162"/>
    <w:rsid w:val="00C9780C"/>
    <w:rsid w:val="00CA1482"/>
    <w:rsid w:val="00CA34D5"/>
    <w:rsid w:val="00CA6293"/>
    <w:rsid w:val="00CC1243"/>
    <w:rsid w:val="00CC3DED"/>
    <w:rsid w:val="00CC3E20"/>
    <w:rsid w:val="00CD4F0C"/>
    <w:rsid w:val="00CE6DD0"/>
    <w:rsid w:val="00CF2D91"/>
    <w:rsid w:val="00CF774F"/>
    <w:rsid w:val="00D03301"/>
    <w:rsid w:val="00D11DDB"/>
    <w:rsid w:val="00D13864"/>
    <w:rsid w:val="00D138A7"/>
    <w:rsid w:val="00D16E69"/>
    <w:rsid w:val="00D17C58"/>
    <w:rsid w:val="00D3323D"/>
    <w:rsid w:val="00D33F58"/>
    <w:rsid w:val="00D36C74"/>
    <w:rsid w:val="00D55E3D"/>
    <w:rsid w:val="00D618F6"/>
    <w:rsid w:val="00D641F8"/>
    <w:rsid w:val="00D73B63"/>
    <w:rsid w:val="00D80BA8"/>
    <w:rsid w:val="00D82CB3"/>
    <w:rsid w:val="00D831C2"/>
    <w:rsid w:val="00D8509D"/>
    <w:rsid w:val="00DA0949"/>
    <w:rsid w:val="00DA77F8"/>
    <w:rsid w:val="00DB2C6E"/>
    <w:rsid w:val="00DC7BB1"/>
    <w:rsid w:val="00DD0632"/>
    <w:rsid w:val="00DD3196"/>
    <w:rsid w:val="00DD4753"/>
    <w:rsid w:val="00DD7964"/>
    <w:rsid w:val="00DE44B4"/>
    <w:rsid w:val="00DE7B8F"/>
    <w:rsid w:val="00DF3873"/>
    <w:rsid w:val="00DF5E88"/>
    <w:rsid w:val="00DF611F"/>
    <w:rsid w:val="00E010B8"/>
    <w:rsid w:val="00E03104"/>
    <w:rsid w:val="00E03FBA"/>
    <w:rsid w:val="00E2757B"/>
    <w:rsid w:val="00E35D78"/>
    <w:rsid w:val="00E40167"/>
    <w:rsid w:val="00E43222"/>
    <w:rsid w:val="00E47E1C"/>
    <w:rsid w:val="00E5532E"/>
    <w:rsid w:val="00E5772E"/>
    <w:rsid w:val="00E66BBB"/>
    <w:rsid w:val="00E672FF"/>
    <w:rsid w:val="00E70E1C"/>
    <w:rsid w:val="00E72EEB"/>
    <w:rsid w:val="00E83A9B"/>
    <w:rsid w:val="00E85188"/>
    <w:rsid w:val="00E85A8C"/>
    <w:rsid w:val="00EA03DE"/>
    <w:rsid w:val="00EA1EC7"/>
    <w:rsid w:val="00EB0869"/>
    <w:rsid w:val="00EB312B"/>
    <w:rsid w:val="00EC6245"/>
    <w:rsid w:val="00ED43D4"/>
    <w:rsid w:val="00ED71A6"/>
    <w:rsid w:val="00EE4DCB"/>
    <w:rsid w:val="00EF4329"/>
    <w:rsid w:val="00EF4DD8"/>
    <w:rsid w:val="00EF7794"/>
    <w:rsid w:val="00F00EEB"/>
    <w:rsid w:val="00F05512"/>
    <w:rsid w:val="00F05553"/>
    <w:rsid w:val="00F07C9F"/>
    <w:rsid w:val="00F12913"/>
    <w:rsid w:val="00F16722"/>
    <w:rsid w:val="00F21D82"/>
    <w:rsid w:val="00F27BC1"/>
    <w:rsid w:val="00F5370A"/>
    <w:rsid w:val="00F6005A"/>
    <w:rsid w:val="00F6742A"/>
    <w:rsid w:val="00F675D4"/>
    <w:rsid w:val="00FA0944"/>
    <w:rsid w:val="00FA6108"/>
    <w:rsid w:val="00FA6234"/>
    <w:rsid w:val="00FA6FEC"/>
    <w:rsid w:val="00FB58E6"/>
    <w:rsid w:val="00FB6313"/>
    <w:rsid w:val="00FC4E67"/>
    <w:rsid w:val="00FD459D"/>
    <w:rsid w:val="00FE0CBF"/>
    <w:rsid w:val="00FE0EFC"/>
    <w:rsid w:val="00FE1258"/>
    <w:rsid w:val="00FF00A2"/>
    <w:rsid w:val="00FF795E"/>
    <w:rsid w:val="022A28C5"/>
    <w:rsid w:val="04F8F05D"/>
    <w:rsid w:val="090DAF5A"/>
    <w:rsid w:val="0CC4E4F0"/>
    <w:rsid w:val="13E8D086"/>
    <w:rsid w:val="14197D5C"/>
    <w:rsid w:val="1E18C5F1"/>
    <w:rsid w:val="2205F1A7"/>
    <w:rsid w:val="29E03B5A"/>
    <w:rsid w:val="2F3D188D"/>
    <w:rsid w:val="330C9702"/>
    <w:rsid w:val="334F31B0"/>
    <w:rsid w:val="348E2FFD"/>
    <w:rsid w:val="3B21E892"/>
    <w:rsid w:val="3B576B1A"/>
    <w:rsid w:val="4025222A"/>
    <w:rsid w:val="40475D97"/>
    <w:rsid w:val="41F1294C"/>
    <w:rsid w:val="5EFBCA12"/>
    <w:rsid w:val="61E0F4B7"/>
    <w:rsid w:val="636A97A8"/>
    <w:rsid w:val="651D1C26"/>
    <w:rsid w:val="6C259098"/>
    <w:rsid w:val="77B83DDB"/>
    <w:rsid w:val="78E12D4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77153"/>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A70DCC"/>
    <w:pPr>
      <w:keepNext/>
      <w:keepLines/>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berschrift1Zchn">
    <w:name w:val="Überschrift 1 Zchn"/>
    <w:basedOn w:val="Absatz-Standardschriftart"/>
    <w:link w:val="berschrift1"/>
    <w:uiPriority w:val="9"/>
    <w:rsid w:val="00A70DCC"/>
    <w:rPr>
      <w:rFonts w:asciiTheme="majorHAnsi" w:eastAsiaTheme="majorEastAsia" w:hAnsiTheme="majorHAnsi" w:cstheme="majorBidi"/>
      <w:color w:val="2E74B5" w:themeColor="accent1" w:themeShade="BF"/>
      <w:sz w:val="32"/>
      <w:szCs w:val="32"/>
      <w:lang w:eastAsia="de-DE"/>
    </w:rPr>
  </w:style>
  <w:style w:type="paragraph" w:styleId="berarbeitung">
    <w:name w:val="Revision"/>
    <w:hidden/>
    <w:uiPriority w:val="99"/>
    <w:semiHidden/>
    <w:rsid w:val="006769B5"/>
    <w:pPr>
      <w:spacing w:after="0" w:line="240" w:lineRule="auto"/>
    </w:pPr>
    <w:rPr>
      <w:rFonts w:ascii="Arial" w:eastAsia="Times New Roman" w:hAnsi="Arial" w:cs="Times New Roman"/>
      <w:szCs w:val="20"/>
      <w:lang w:eastAsia="de-DE"/>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basedOn w:val="Absatz-Standardschriftart"/>
    <w:link w:val="Kommentartext"/>
    <w:uiPriority w:val="99"/>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7200F"/>
    <w:rPr>
      <w:b/>
      <w:bCs/>
    </w:rPr>
  </w:style>
  <w:style w:type="character" w:customStyle="1" w:styleId="KommentarthemaZchn">
    <w:name w:val="Kommentarthema Zchn"/>
    <w:basedOn w:val="KommentartextZchn"/>
    <w:link w:val="Kommentarthema"/>
    <w:uiPriority w:val="99"/>
    <w:semiHidden/>
    <w:rsid w:val="0067200F"/>
    <w:rPr>
      <w:rFonts w:ascii="Arial" w:eastAsia="Times New Roman" w:hAnsi="Arial" w:cs="Times New Roman"/>
      <w:b/>
      <w:bCs/>
      <w:sz w:val="20"/>
      <w:szCs w:val="20"/>
      <w:lang w:eastAsia="de-DE"/>
    </w:rPr>
  </w:style>
  <w:style w:type="character" w:styleId="Erwhnung">
    <w:name w:val="Mention"/>
    <w:basedOn w:val="Absatz-Standardschriftart"/>
    <w:uiPriority w:val="99"/>
    <w:unhideWhenUsed/>
    <w:rsid w:val="006720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7362">
      <w:bodyDiv w:val="1"/>
      <w:marLeft w:val="0"/>
      <w:marRight w:val="0"/>
      <w:marTop w:val="0"/>
      <w:marBottom w:val="0"/>
      <w:divBdr>
        <w:top w:val="none" w:sz="0" w:space="0" w:color="auto"/>
        <w:left w:val="none" w:sz="0" w:space="0" w:color="auto"/>
        <w:bottom w:val="none" w:sz="0" w:space="0" w:color="auto"/>
        <w:right w:val="none" w:sz="0" w:space="0" w:color="auto"/>
      </w:divBdr>
    </w:div>
    <w:div w:id="177043529">
      <w:bodyDiv w:val="1"/>
      <w:marLeft w:val="0"/>
      <w:marRight w:val="0"/>
      <w:marTop w:val="0"/>
      <w:marBottom w:val="0"/>
      <w:divBdr>
        <w:top w:val="none" w:sz="0" w:space="0" w:color="auto"/>
        <w:left w:val="none" w:sz="0" w:space="0" w:color="auto"/>
        <w:bottom w:val="none" w:sz="0" w:space="0" w:color="auto"/>
        <w:right w:val="none" w:sz="0" w:space="0" w:color="auto"/>
      </w:divBdr>
    </w:div>
    <w:div w:id="293876346">
      <w:bodyDiv w:val="1"/>
      <w:marLeft w:val="0"/>
      <w:marRight w:val="0"/>
      <w:marTop w:val="0"/>
      <w:marBottom w:val="0"/>
      <w:divBdr>
        <w:top w:val="none" w:sz="0" w:space="0" w:color="auto"/>
        <w:left w:val="none" w:sz="0" w:space="0" w:color="auto"/>
        <w:bottom w:val="none" w:sz="0" w:space="0" w:color="auto"/>
        <w:right w:val="none" w:sz="0" w:space="0" w:color="auto"/>
      </w:divBdr>
    </w:div>
    <w:div w:id="347758930">
      <w:bodyDiv w:val="1"/>
      <w:marLeft w:val="0"/>
      <w:marRight w:val="0"/>
      <w:marTop w:val="0"/>
      <w:marBottom w:val="0"/>
      <w:divBdr>
        <w:top w:val="none" w:sz="0" w:space="0" w:color="auto"/>
        <w:left w:val="none" w:sz="0" w:space="0" w:color="auto"/>
        <w:bottom w:val="none" w:sz="0" w:space="0" w:color="auto"/>
        <w:right w:val="none" w:sz="0" w:space="0" w:color="auto"/>
      </w:divBdr>
    </w:div>
    <w:div w:id="372771477">
      <w:bodyDiv w:val="1"/>
      <w:marLeft w:val="0"/>
      <w:marRight w:val="0"/>
      <w:marTop w:val="0"/>
      <w:marBottom w:val="0"/>
      <w:divBdr>
        <w:top w:val="none" w:sz="0" w:space="0" w:color="auto"/>
        <w:left w:val="none" w:sz="0" w:space="0" w:color="auto"/>
        <w:bottom w:val="none" w:sz="0" w:space="0" w:color="auto"/>
        <w:right w:val="none" w:sz="0" w:space="0" w:color="auto"/>
      </w:divBdr>
    </w:div>
    <w:div w:id="471487536">
      <w:bodyDiv w:val="1"/>
      <w:marLeft w:val="0"/>
      <w:marRight w:val="0"/>
      <w:marTop w:val="0"/>
      <w:marBottom w:val="0"/>
      <w:divBdr>
        <w:top w:val="none" w:sz="0" w:space="0" w:color="auto"/>
        <w:left w:val="none" w:sz="0" w:space="0" w:color="auto"/>
        <w:bottom w:val="none" w:sz="0" w:space="0" w:color="auto"/>
        <w:right w:val="none" w:sz="0" w:space="0" w:color="auto"/>
      </w:divBdr>
    </w:div>
    <w:div w:id="557057336">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622350013">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70668330">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03162936">
      <w:bodyDiv w:val="1"/>
      <w:marLeft w:val="0"/>
      <w:marRight w:val="0"/>
      <w:marTop w:val="0"/>
      <w:marBottom w:val="0"/>
      <w:divBdr>
        <w:top w:val="none" w:sz="0" w:space="0" w:color="auto"/>
        <w:left w:val="none" w:sz="0" w:space="0" w:color="auto"/>
        <w:bottom w:val="none" w:sz="0" w:space="0" w:color="auto"/>
        <w:right w:val="none" w:sz="0" w:space="0" w:color="auto"/>
      </w:divBdr>
    </w:div>
    <w:div w:id="858472231">
      <w:bodyDiv w:val="1"/>
      <w:marLeft w:val="0"/>
      <w:marRight w:val="0"/>
      <w:marTop w:val="0"/>
      <w:marBottom w:val="0"/>
      <w:divBdr>
        <w:top w:val="none" w:sz="0" w:space="0" w:color="auto"/>
        <w:left w:val="none" w:sz="0" w:space="0" w:color="auto"/>
        <w:bottom w:val="none" w:sz="0" w:space="0" w:color="auto"/>
        <w:right w:val="none" w:sz="0" w:space="0" w:color="auto"/>
      </w:divBdr>
    </w:div>
    <w:div w:id="871192216">
      <w:bodyDiv w:val="1"/>
      <w:marLeft w:val="0"/>
      <w:marRight w:val="0"/>
      <w:marTop w:val="0"/>
      <w:marBottom w:val="0"/>
      <w:divBdr>
        <w:top w:val="none" w:sz="0" w:space="0" w:color="auto"/>
        <w:left w:val="none" w:sz="0" w:space="0" w:color="auto"/>
        <w:bottom w:val="none" w:sz="0" w:space="0" w:color="auto"/>
        <w:right w:val="none" w:sz="0" w:space="0" w:color="auto"/>
      </w:divBdr>
    </w:div>
    <w:div w:id="996037650">
      <w:bodyDiv w:val="1"/>
      <w:marLeft w:val="0"/>
      <w:marRight w:val="0"/>
      <w:marTop w:val="0"/>
      <w:marBottom w:val="0"/>
      <w:divBdr>
        <w:top w:val="none" w:sz="0" w:space="0" w:color="auto"/>
        <w:left w:val="none" w:sz="0" w:space="0" w:color="auto"/>
        <w:bottom w:val="none" w:sz="0" w:space="0" w:color="auto"/>
        <w:right w:val="none" w:sz="0" w:space="0" w:color="auto"/>
      </w:divBdr>
    </w:div>
    <w:div w:id="1157843205">
      <w:bodyDiv w:val="1"/>
      <w:marLeft w:val="0"/>
      <w:marRight w:val="0"/>
      <w:marTop w:val="0"/>
      <w:marBottom w:val="0"/>
      <w:divBdr>
        <w:top w:val="none" w:sz="0" w:space="0" w:color="auto"/>
        <w:left w:val="none" w:sz="0" w:space="0" w:color="auto"/>
        <w:bottom w:val="none" w:sz="0" w:space="0" w:color="auto"/>
        <w:right w:val="none" w:sz="0" w:space="0" w:color="auto"/>
      </w:divBdr>
    </w:div>
    <w:div w:id="1275284447">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488209606">
      <w:bodyDiv w:val="1"/>
      <w:marLeft w:val="0"/>
      <w:marRight w:val="0"/>
      <w:marTop w:val="0"/>
      <w:marBottom w:val="0"/>
      <w:divBdr>
        <w:top w:val="none" w:sz="0" w:space="0" w:color="auto"/>
        <w:left w:val="none" w:sz="0" w:space="0" w:color="auto"/>
        <w:bottom w:val="none" w:sz="0" w:space="0" w:color="auto"/>
        <w:right w:val="none" w:sz="0" w:space="0" w:color="auto"/>
      </w:divBdr>
    </w:div>
    <w:div w:id="150335684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711756581">
      <w:bodyDiv w:val="1"/>
      <w:marLeft w:val="0"/>
      <w:marRight w:val="0"/>
      <w:marTop w:val="0"/>
      <w:marBottom w:val="0"/>
      <w:divBdr>
        <w:top w:val="none" w:sz="0" w:space="0" w:color="auto"/>
        <w:left w:val="none" w:sz="0" w:space="0" w:color="auto"/>
        <w:bottom w:val="none" w:sz="0" w:space="0" w:color="auto"/>
        <w:right w:val="none" w:sz="0" w:space="0" w:color="auto"/>
      </w:divBdr>
    </w:div>
    <w:div w:id="1714428544">
      <w:bodyDiv w:val="1"/>
      <w:marLeft w:val="0"/>
      <w:marRight w:val="0"/>
      <w:marTop w:val="0"/>
      <w:marBottom w:val="0"/>
      <w:divBdr>
        <w:top w:val="none" w:sz="0" w:space="0" w:color="auto"/>
        <w:left w:val="none" w:sz="0" w:space="0" w:color="auto"/>
        <w:bottom w:val="none" w:sz="0" w:space="0" w:color="auto"/>
        <w:right w:val="none" w:sz="0" w:space="0" w:color="auto"/>
      </w:divBdr>
    </w:div>
    <w:div w:id="1732387969">
      <w:bodyDiv w:val="1"/>
      <w:marLeft w:val="0"/>
      <w:marRight w:val="0"/>
      <w:marTop w:val="0"/>
      <w:marBottom w:val="0"/>
      <w:divBdr>
        <w:top w:val="none" w:sz="0" w:space="0" w:color="auto"/>
        <w:left w:val="none" w:sz="0" w:space="0" w:color="auto"/>
        <w:bottom w:val="none" w:sz="0" w:space="0" w:color="auto"/>
        <w:right w:val="none" w:sz="0" w:space="0" w:color="auto"/>
      </w:divBdr>
    </w:div>
    <w:div w:id="1816951540">
      <w:bodyDiv w:val="1"/>
      <w:marLeft w:val="0"/>
      <w:marRight w:val="0"/>
      <w:marTop w:val="0"/>
      <w:marBottom w:val="0"/>
      <w:divBdr>
        <w:top w:val="none" w:sz="0" w:space="0" w:color="auto"/>
        <w:left w:val="none" w:sz="0" w:space="0" w:color="auto"/>
        <w:bottom w:val="none" w:sz="0" w:space="0" w:color="auto"/>
        <w:right w:val="none" w:sz="0" w:space="0" w:color="auto"/>
      </w:divBdr>
    </w:div>
    <w:div w:id="1829863196">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 w:id="1877230019">
      <w:bodyDiv w:val="1"/>
      <w:marLeft w:val="0"/>
      <w:marRight w:val="0"/>
      <w:marTop w:val="0"/>
      <w:marBottom w:val="0"/>
      <w:divBdr>
        <w:top w:val="none" w:sz="0" w:space="0" w:color="auto"/>
        <w:left w:val="none" w:sz="0" w:space="0" w:color="auto"/>
        <w:bottom w:val="none" w:sz="0" w:space="0" w:color="auto"/>
        <w:right w:val="none" w:sz="0" w:space="0" w:color="auto"/>
      </w:divBdr>
    </w:div>
    <w:div w:id="1907572371">
      <w:bodyDiv w:val="1"/>
      <w:marLeft w:val="0"/>
      <w:marRight w:val="0"/>
      <w:marTop w:val="0"/>
      <w:marBottom w:val="0"/>
      <w:divBdr>
        <w:top w:val="none" w:sz="0" w:space="0" w:color="auto"/>
        <w:left w:val="none" w:sz="0" w:space="0" w:color="auto"/>
        <w:bottom w:val="none" w:sz="0" w:space="0" w:color="auto"/>
        <w:right w:val="none" w:sz="0" w:space="0" w:color="auto"/>
      </w:divBdr>
    </w:div>
    <w:div w:id="1909001037">
      <w:bodyDiv w:val="1"/>
      <w:marLeft w:val="0"/>
      <w:marRight w:val="0"/>
      <w:marTop w:val="0"/>
      <w:marBottom w:val="0"/>
      <w:divBdr>
        <w:top w:val="none" w:sz="0" w:space="0" w:color="auto"/>
        <w:left w:val="none" w:sz="0" w:space="0" w:color="auto"/>
        <w:bottom w:val="none" w:sz="0" w:space="0" w:color="auto"/>
        <w:right w:val="none" w:sz="0" w:space="0" w:color="auto"/>
      </w:divBdr>
    </w:div>
    <w:div w:id="1919364196">
      <w:bodyDiv w:val="1"/>
      <w:marLeft w:val="0"/>
      <w:marRight w:val="0"/>
      <w:marTop w:val="0"/>
      <w:marBottom w:val="0"/>
      <w:divBdr>
        <w:top w:val="none" w:sz="0" w:space="0" w:color="auto"/>
        <w:left w:val="none" w:sz="0" w:space="0" w:color="auto"/>
        <w:bottom w:val="none" w:sz="0" w:space="0" w:color="auto"/>
        <w:right w:val="none" w:sz="0" w:space="0" w:color="auto"/>
      </w:divBdr>
    </w:div>
    <w:div w:id="1950313868">
      <w:bodyDiv w:val="1"/>
      <w:marLeft w:val="0"/>
      <w:marRight w:val="0"/>
      <w:marTop w:val="0"/>
      <w:marBottom w:val="0"/>
      <w:divBdr>
        <w:top w:val="none" w:sz="0" w:space="0" w:color="auto"/>
        <w:left w:val="none" w:sz="0" w:space="0" w:color="auto"/>
        <w:bottom w:val="none" w:sz="0" w:space="0" w:color="auto"/>
        <w:right w:val="none" w:sz="0" w:space="0" w:color="auto"/>
      </w:divBdr>
    </w:div>
    <w:div w:id="1997107411">
      <w:bodyDiv w:val="1"/>
      <w:marLeft w:val="0"/>
      <w:marRight w:val="0"/>
      <w:marTop w:val="0"/>
      <w:marBottom w:val="0"/>
      <w:divBdr>
        <w:top w:val="none" w:sz="0" w:space="0" w:color="auto"/>
        <w:left w:val="none" w:sz="0" w:space="0" w:color="auto"/>
        <w:bottom w:val="none" w:sz="0" w:space="0" w:color="auto"/>
        <w:right w:val="none" w:sz="0" w:space="0" w:color="auto"/>
      </w:divBdr>
    </w:div>
    <w:div w:id="2071493605">
      <w:bodyDiv w:val="1"/>
      <w:marLeft w:val="0"/>
      <w:marRight w:val="0"/>
      <w:marTop w:val="0"/>
      <w:marBottom w:val="0"/>
      <w:divBdr>
        <w:top w:val="none" w:sz="0" w:space="0" w:color="auto"/>
        <w:left w:val="none" w:sz="0" w:space="0" w:color="auto"/>
        <w:bottom w:val="none" w:sz="0" w:space="0" w:color="auto"/>
        <w:right w:val="none" w:sz="0" w:space="0" w:color="auto"/>
      </w:divBdr>
    </w:div>
    <w:div w:id="20880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_rels/header2.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012e28e-d7dd-4009-96de-63c659adc1c3" xsi:nil="true"/>
    <lcf76f155ced4ddcb4097134ff3c332f xmlns="03202a51-e097-4c5e-a342-e0a4c97f7b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F7641171449C4DA6D11903B4CB198A" ma:contentTypeVersion="18" ma:contentTypeDescription="Create a new document." ma:contentTypeScope="" ma:versionID="f9004adc8075119a7333d54f124cc60d">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f289385b1caa1b3f74709f261eba2ad3"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15DAA69F-7034-4C40-8D14-561DD7C3DE54}">
  <ds:schemaRef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e012e28e-d7dd-4009-96de-63c659adc1c3"/>
    <ds:schemaRef ds:uri="03202a51-e097-4c5e-a342-e0a4c97f7bcb"/>
    <ds:schemaRef ds:uri="http://purl.org/dc/elements/1.1/"/>
  </ds:schemaRefs>
</ds:datastoreItem>
</file>

<file path=customXml/itemProps3.xml><?xml version="1.0" encoding="utf-8"?>
<ds:datastoreItem xmlns:ds="http://schemas.openxmlformats.org/officeDocument/2006/customXml" ds:itemID="{40C3BEE3-5492-48F2-A958-57240C831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95D995-98E1-438B-812F-68AEFE725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5835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2024-05-24T11:15:00Z</cp:lastPrinted>
  <dcterms:created xsi:type="dcterms:W3CDTF">2025-03-28T09:43:00Z</dcterms:created>
  <dcterms:modified xsi:type="dcterms:W3CDTF">2025-03-28T10:12:00Z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ies>
</file>